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7A3BC1" w14:textId="77777777" w:rsidR="00537F9F" w:rsidRDefault="00E908C8">
      <w:pPr>
        <w:pStyle w:val="Title"/>
      </w:pPr>
      <w:r>
        <w:t xml:space="preserve">TYPE A NOTICE </w:t>
      </w:r>
    </w:p>
    <w:p w14:paraId="0C531C61" w14:textId="77777777" w:rsidR="00E908C8" w:rsidRDefault="00E908C8">
      <w:pPr>
        <w:pStyle w:val="Title"/>
      </w:pPr>
      <w:r>
        <w:t>OF</w:t>
      </w:r>
    </w:p>
    <w:p w14:paraId="6B7470BB" w14:textId="77777777" w:rsidR="000A05EF" w:rsidRDefault="000A05EF">
      <w:pPr>
        <w:pStyle w:val="Title"/>
      </w:pPr>
      <w:r>
        <w:t>REFERENDUM ELECTION</w:t>
      </w:r>
    </w:p>
    <w:p w14:paraId="6D159850" w14:textId="77777777" w:rsidR="000A05EF" w:rsidRDefault="000A05EF">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s>
        <w:suppressAutoHyphens/>
        <w:jc w:val="center"/>
        <w:rPr>
          <w:b/>
          <w:sz w:val="24"/>
        </w:rPr>
      </w:pPr>
    </w:p>
    <w:p w14:paraId="708121EE" w14:textId="52E475E3" w:rsidR="000A05EF" w:rsidRDefault="00035B5D">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s>
        <w:suppressAutoHyphens/>
        <w:jc w:val="center"/>
        <w:rPr>
          <w:sz w:val="24"/>
        </w:rPr>
      </w:pPr>
      <w:r>
        <w:rPr>
          <w:b/>
          <w:sz w:val="24"/>
        </w:rPr>
        <w:t>A</w:t>
      </w:r>
      <w:r w:rsidR="00BA18C7">
        <w:rPr>
          <w:b/>
          <w:sz w:val="24"/>
        </w:rPr>
        <w:t>ugust 13, 2024</w:t>
      </w:r>
    </w:p>
    <w:p w14:paraId="24FFA4D1" w14:textId="77777777" w:rsidR="000A05EF" w:rsidRDefault="000A05EF">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s>
        <w:suppressAutoHyphens/>
        <w:jc w:val="center"/>
        <w:rPr>
          <w:sz w:val="24"/>
        </w:rPr>
      </w:pPr>
    </w:p>
    <w:p w14:paraId="7E62BB6A" w14:textId="77777777" w:rsidR="000A05EF" w:rsidRDefault="000A05EF">
      <w:pPr>
        <w:tabs>
          <w:tab w:val="left" w:pos="0"/>
          <w:tab w:val="left" w:pos="696"/>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s>
        <w:suppressAutoHyphens/>
        <w:rPr>
          <w:sz w:val="24"/>
        </w:rPr>
      </w:pPr>
    </w:p>
    <w:p w14:paraId="2CBCDB61" w14:textId="098B6AAB" w:rsidR="000A05EF" w:rsidRDefault="000A05EF">
      <w:pPr>
        <w:tabs>
          <w:tab w:val="left" w:pos="0"/>
          <w:tab w:val="left" w:pos="696"/>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s>
        <w:suppressAutoHyphens/>
        <w:rPr>
          <w:sz w:val="24"/>
        </w:rPr>
      </w:pPr>
      <w:r>
        <w:rPr>
          <w:sz w:val="24"/>
        </w:rPr>
        <w:tab/>
        <w:t xml:space="preserve">NOTICE IS HEREBY GIVEN, that at an election to be held in the several towns, villages, </w:t>
      </w:r>
      <w:r w:rsidR="003B7139">
        <w:rPr>
          <w:sz w:val="24"/>
        </w:rPr>
        <w:t xml:space="preserve">cities, </w:t>
      </w:r>
      <w:r>
        <w:rPr>
          <w:sz w:val="24"/>
        </w:rPr>
        <w:t xml:space="preserve">wards, and election districts of the State of Wisconsin, on Tuesday, </w:t>
      </w:r>
      <w:r w:rsidR="00035B5D">
        <w:rPr>
          <w:sz w:val="24"/>
        </w:rPr>
        <w:t>A</w:t>
      </w:r>
      <w:r w:rsidR="00BA18C7">
        <w:rPr>
          <w:sz w:val="24"/>
        </w:rPr>
        <w:t>ugust 13,</w:t>
      </w:r>
      <w:r>
        <w:rPr>
          <w:sz w:val="24"/>
        </w:rPr>
        <w:t xml:space="preserve"> 20</w:t>
      </w:r>
      <w:r w:rsidR="00106054">
        <w:rPr>
          <w:sz w:val="24"/>
        </w:rPr>
        <w:t>2</w:t>
      </w:r>
      <w:r w:rsidR="001A76FD">
        <w:rPr>
          <w:sz w:val="24"/>
        </w:rPr>
        <w:t>4</w:t>
      </w:r>
      <w:r>
        <w:rPr>
          <w:sz w:val="24"/>
        </w:rPr>
        <w:t>, the following question</w:t>
      </w:r>
      <w:r w:rsidR="00074B78">
        <w:rPr>
          <w:sz w:val="24"/>
        </w:rPr>
        <w:t>s</w:t>
      </w:r>
      <w:r>
        <w:rPr>
          <w:sz w:val="24"/>
        </w:rPr>
        <w:t xml:space="preserve"> will be submitted to a vote of the people pursuant to law:</w:t>
      </w:r>
    </w:p>
    <w:p w14:paraId="6438D41B" w14:textId="77777777" w:rsidR="000A05EF" w:rsidRDefault="000A05EF">
      <w:pPr>
        <w:tabs>
          <w:tab w:val="left" w:pos="0"/>
        </w:tabs>
        <w:suppressAutoHyphens/>
        <w:rPr>
          <w:sz w:val="24"/>
        </w:rPr>
      </w:pPr>
    </w:p>
    <w:p w14:paraId="25339C82" w14:textId="524AC50C" w:rsidR="001A76FD" w:rsidRPr="001A76FD" w:rsidRDefault="001A76FD" w:rsidP="00697A4F">
      <w:pPr>
        <w:widowControl/>
        <w:tabs>
          <w:tab w:val="left" w:pos="90"/>
        </w:tabs>
        <w:ind w:left="720" w:right="720"/>
        <w:jc w:val="both"/>
        <w:rPr>
          <w:snapToGrid/>
          <w:sz w:val="24"/>
          <w:szCs w:val="24"/>
        </w:rPr>
      </w:pPr>
      <w:r w:rsidRPr="001A76FD">
        <w:rPr>
          <w:b/>
          <w:bCs/>
          <w:snapToGrid/>
          <w:sz w:val="24"/>
          <w:szCs w:val="24"/>
        </w:rPr>
        <w:t>QUESTION 1</w:t>
      </w:r>
      <w:r w:rsidRPr="001A76FD">
        <w:rPr>
          <w:snapToGrid/>
          <w:sz w:val="24"/>
          <w:szCs w:val="24"/>
        </w:rPr>
        <w:t>: “</w:t>
      </w:r>
      <w:r w:rsidR="00BA18C7">
        <w:rPr>
          <w:b/>
          <w:bCs/>
          <w:i/>
          <w:iCs/>
          <w:snapToGrid/>
          <w:sz w:val="24"/>
          <w:szCs w:val="24"/>
        </w:rPr>
        <w:t>Delegation of appropriation power</w:t>
      </w:r>
      <w:r w:rsidRPr="001A76FD">
        <w:rPr>
          <w:snapToGrid/>
          <w:sz w:val="24"/>
          <w:szCs w:val="24"/>
        </w:rPr>
        <w:t xml:space="preserve">. Shall </w:t>
      </w:r>
      <w:r w:rsidR="00BA18C7">
        <w:rPr>
          <w:snapToGrid/>
          <w:sz w:val="24"/>
          <w:szCs w:val="24"/>
        </w:rPr>
        <w:t>section 35 (1) of article IV of the constitution be created to provide that the legislature may not delegate its sole power to determine how moneys shall be appropriated?</w:t>
      </w:r>
      <w:r w:rsidRPr="001A76FD">
        <w:rPr>
          <w:snapToGrid/>
          <w:sz w:val="24"/>
          <w:szCs w:val="24"/>
        </w:rPr>
        <w:t xml:space="preserve">” </w:t>
      </w:r>
    </w:p>
    <w:p w14:paraId="4807EA83" w14:textId="77777777" w:rsidR="001A76FD" w:rsidRPr="001A76FD" w:rsidRDefault="001A76FD" w:rsidP="00697A4F">
      <w:pPr>
        <w:widowControl/>
        <w:tabs>
          <w:tab w:val="left" w:pos="90"/>
        </w:tabs>
        <w:ind w:left="720" w:right="720"/>
        <w:jc w:val="both"/>
        <w:rPr>
          <w:snapToGrid/>
          <w:sz w:val="24"/>
          <w:szCs w:val="24"/>
        </w:rPr>
      </w:pPr>
    </w:p>
    <w:p w14:paraId="13222AB4" w14:textId="7FE76690" w:rsidR="00BA18C7" w:rsidRPr="001A76FD" w:rsidRDefault="001A76FD" w:rsidP="00697A4F">
      <w:pPr>
        <w:widowControl/>
        <w:tabs>
          <w:tab w:val="left" w:pos="90"/>
        </w:tabs>
        <w:ind w:left="720" w:right="720"/>
        <w:jc w:val="both"/>
        <w:rPr>
          <w:snapToGrid/>
          <w:sz w:val="24"/>
          <w:szCs w:val="24"/>
        </w:rPr>
      </w:pPr>
      <w:r w:rsidRPr="001A76FD">
        <w:rPr>
          <w:b/>
          <w:bCs/>
          <w:snapToGrid/>
          <w:sz w:val="24"/>
          <w:szCs w:val="24"/>
        </w:rPr>
        <w:t>QUESTION 2</w:t>
      </w:r>
      <w:r w:rsidRPr="001A76FD">
        <w:rPr>
          <w:snapToGrid/>
          <w:sz w:val="24"/>
          <w:szCs w:val="24"/>
        </w:rPr>
        <w:t>: “</w:t>
      </w:r>
      <w:r w:rsidR="00BA18C7">
        <w:rPr>
          <w:b/>
          <w:bCs/>
          <w:i/>
          <w:iCs/>
          <w:snapToGrid/>
          <w:sz w:val="24"/>
          <w:szCs w:val="24"/>
        </w:rPr>
        <w:t>Allocation of federal moneys</w:t>
      </w:r>
      <w:r w:rsidRPr="001A76FD">
        <w:rPr>
          <w:snapToGrid/>
          <w:sz w:val="24"/>
          <w:szCs w:val="24"/>
        </w:rPr>
        <w:t xml:space="preserve">. </w:t>
      </w:r>
      <w:r w:rsidR="00BA18C7" w:rsidRPr="001A76FD">
        <w:rPr>
          <w:snapToGrid/>
          <w:sz w:val="24"/>
          <w:szCs w:val="24"/>
        </w:rPr>
        <w:t xml:space="preserve">Shall </w:t>
      </w:r>
      <w:r w:rsidR="00BA18C7">
        <w:rPr>
          <w:snapToGrid/>
          <w:sz w:val="24"/>
          <w:szCs w:val="24"/>
        </w:rPr>
        <w:t>section 35 (</w:t>
      </w:r>
      <w:r w:rsidR="007309D7">
        <w:rPr>
          <w:snapToGrid/>
          <w:sz w:val="24"/>
          <w:szCs w:val="24"/>
        </w:rPr>
        <w:t>2</w:t>
      </w:r>
      <w:r w:rsidR="00BA18C7">
        <w:rPr>
          <w:snapToGrid/>
          <w:sz w:val="24"/>
          <w:szCs w:val="24"/>
        </w:rPr>
        <w:t xml:space="preserve">) of article IV of the constitution be created to </w:t>
      </w:r>
      <w:r w:rsidR="007309D7">
        <w:rPr>
          <w:snapToGrid/>
          <w:sz w:val="24"/>
          <w:szCs w:val="24"/>
        </w:rPr>
        <w:t>prohibit the governor from allocating any federal moneys the governor accepts on behalf of the state without the approval of the legislature by joint resolution or as provided by legislative rule</w:t>
      </w:r>
      <w:r w:rsidR="00BA18C7">
        <w:rPr>
          <w:snapToGrid/>
          <w:sz w:val="24"/>
          <w:szCs w:val="24"/>
        </w:rPr>
        <w:t>?</w:t>
      </w:r>
      <w:r w:rsidR="00BA18C7" w:rsidRPr="001A76FD">
        <w:rPr>
          <w:snapToGrid/>
          <w:sz w:val="24"/>
          <w:szCs w:val="24"/>
        </w:rPr>
        <w:t xml:space="preserve">” </w:t>
      </w:r>
    </w:p>
    <w:p w14:paraId="2156FE9F" w14:textId="20CD0532" w:rsidR="00F7320C" w:rsidRPr="00F7320C" w:rsidRDefault="00F7320C" w:rsidP="00BA18C7">
      <w:pPr>
        <w:widowControl/>
        <w:tabs>
          <w:tab w:val="left" w:pos="90"/>
        </w:tabs>
        <w:ind w:left="720" w:right="360"/>
        <w:jc w:val="both"/>
        <w:rPr>
          <w:snapToGrid/>
          <w:sz w:val="24"/>
          <w:szCs w:val="24"/>
        </w:rPr>
      </w:pPr>
    </w:p>
    <w:p w14:paraId="2172DB2D" w14:textId="30668931" w:rsidR="00074B78" w:rsidRDefault="000A05EF" w:rsidP="005748CD">
      <w:pPr>
        <w:tabs>
          <w:tab w:val="left" w:pos="5085"/>
        </w:tabs>
        <w:spacing w:line="240" w:lineRule="atLeast"/>
      </w:pPr>
      <w:r>
        <w:rPr>
          <w:sz w:val="24"/>
        </w:rPr>
        <w:t xml:space="preserve">This referendum </w:t>
      </w:r>
      <w:r w:rsidR="002D47D9">
        <w:rPr>
          <w:sz w:val="24"/>
        </w:rPr>
        <w:t xml:space="preserve">ballot </w:t>
      </w:r>
      <w:r>
        <w:rPr>
          <w:sz w:val="24"/>
        </w:rPr>
        <w:t>is a result of 2</w:t>
      </w:r>
      <w:r w:rsidR="00074B78">
        <w:rPr>
          <w:sz w:val="24"/>
        </w:rPr>
        <w:t>023</w:t>
      </w:r>
      <w:r w:rsidR="001A76FD">
        <w:rPr>
          <w:sz w:val="24"/>
        </w:rPr>
        <w:t xml:space="preserve"> </w:t>
      </w:r>
      <w:r>
        <w:rPr>
          <w:sz w:val="24"/>
        </w:rPr>
        <w:t xml:space="preserve">Enrolled Joint </w:t>
      </w:r>
      <w:r w:rsidRPr="004C16D5">
        <w:rPr>
          <w:sz w:val="24"/>
        </w:rPr>
        <w:t xml:space="preserve">Resolution </w:t>
      </w:r>
      <w:r w:rsidR="007309D7">
        <w:rPr>
          <w:sz w:val="24"/>
        </w:rPr>
        <w:t>6</w:t>
      </w:r>
      <w:r w:rsidR="003F6A18">
        <w:rPr>
          <w:sz w:val="24"/>
        </w:rPr>
        <w:t>,</w:t>
      </w:r>
      <w:r w:rsidRPr="004C16D5">
        <w:rPr>
          <w:sz w:val="24"/>
        </w:rPr>
        <w:t xml:space="preserve"> a</w:t>
      </w:r>
      <w:r>
        <w:rPr>
          <w:sz w:val="24"/>
        </w:rPr>
        <w:t xml:space="preserve"> copy of which can be </w:t>
      </w:r>
      <w:r w:rsidRPr="00537F9F">
        <w:rPr>
          <w:sz w:val="24"/>
        </w:rPr>
        <w:t>viewed or downloaded</w:t>
      </w:r>
      <w:r w:rsidR="00A0015C">
        <w:rPr>
          <w:sz w:val="24"/>
        </w:rPr>
        <w:t xml:space="preserve"> </w:t>
      </w:r>
      <w:r w:rsidR="007E587B">
        <w:rPr>
          <w:sz w:val="24"/>
        </w:rPr>
        <w:t>on the Legislature’s website at</w:t>
      </w:r>
      <w:r w:rsidR="00A0015C">
        <w:rPr>
          <w:sz w:val="24"/>
        </w:rPr>
        <w:t xml:space="preserve"> </w:t>
      </w:r>
      <w:hyperlink r:id="rId6" w:history="1">
        <w:r w:rsidR="00A0015C" w:rsidRPr="00CB73F0">
          <w:rPr>
            <w:rStyle w:val="Hyperlink"/>
            <w:sz w:val="24"/>
            <w:szCs w:val="24"/>
          </w:rPr>
          <w:t>https://docs.legis.wisconsin.gov/2023/proposals/reg/asm/joint_resolution/ajr6</w:t>
        </w:r>
      </w:hyperlink>
      <w:r w:rsidR="00415FDD" w:rsidRPr="00415FDD">
        <w:rPr>
          <w:sz w:val="24"/>
          <w:szCs w:val="24"/>
        </w:rPr>
        <w:t>.</w:t>
      </w:r>
      <w:r w:rsidR="007E587B" w:rsidRPr="00415FDD">
        <w:rPr>
          <w:sz w:val="24"/>
          <w:szCs w:val="24"/>
        </w:rPr>
        <w:t xml:space="preserve"> </w:t>
      </w:r>
    </w:p>
    <w:p w14:paraId="4E4F16C7" w14:textId="77777777" w:rsidR="00593FA4" w:rsidRDefault="00593FA4" w:rsidP="005748CD">
      <w:pPr>
        <w:tabs>
          <w:tab w:val="left" w:pos="5085"/>
        </w:tabs>
        <w:spacing w:line="240" w:lineRule="atLeast"/>
      </w:pPr>
    </w:p>
    <w:p w14:paraId="4B29AA6E" w14:textId="77777777" w:rsidR="000A05EF" w:rsidRDefault="000A05EF" w:rsidP="00697A4F">
      <w:pPr>
        <w:tabs>
          <w:tab w:val="left" w:pos="0"/>
          <w:tab w:val="left" w:pos="696"/>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s>
        <w:suppressAutoHyphens/>
        <w:rPr>
          <w:sz w:val="24"/>
        </w:rPr>
      </w:pPr>
      <w:r w:rsidRPr="00537F9F">
        <w:rPr>
          <w:sz w:val="24"/>
        </w:rPr>
        <w:t>A copy also can be</w:t>
      </w:r>
      <w:r>
        <w:rPr>
          <w:sz w:val="24"/>
        </w:rPr>
        <w:t xml:space="preserve"> obtained from the office of the county clerk, or the Legislative Documents Room at 1 East Main Street, Madison, Wisconsin.</w:t>
      </w:r>
    </w:p>
    <w:p w14:paraId="187C2B82" w14:textId="77777777" w:rsidR="000A05EF" w:rsidRDefault="000A05EF">
      <w:pPr>
        <w:tabs>
          <w:tab w:val="left" w:pos="0"/>
          <w:tab w:val="left" w:pos="696"/>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s>
        <w:suppressAutoHyphens/>
        <w:rPr>
          <w:sz w:val="24"/>
        </w:rPr>
      </w:pPr>
    </w:p>
    <w:p w14:paraId="6E9DE321" w14:textId="77777777" w:rsidR="000A05EF" w:rsidRDefault="000A05EF">
      <w:pPr>
        <w:tabs>
          <w:tab w:val="left" w:pos="0"/>
          <w:tab w:val="left" w:pos="696"/>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s>
        <w:suppressAutoHyphens/>
        <w:rPr>
          <w:sz w:val="24"/>
        </w:rPr>
      </w:pPr>
    </w:p>
    <w:p w14:paraId="3A1F5F13" w14:textId="77777777" w:rsidR="000A05EF" w:rsidRDefault="000A05EF">
      <w:pPr>
        <w:tabs>
          <w:tab w:val="left" w:pos="0"/>
          <w:tab w:val="left" w:pos="696"/>
          <w:tab w:val="left" w:pos="1152"/>
          <w:tab w:val="left" w:pos="1872"/>
          <w:tab w:val="left" w:pos="2592"/>
          <w:tab w:val="left" w:pos="3312"/>
          <w:tab w:val="left" w:pos="3600"/>
          <w:tab w:val="left" w:pos="4032"/>
          <w:tab w:val="left" w:pos="4752"/>
          <w:tab w:val="left" w:pos="5472"/>
          <w:tab w:val="left" w:pos="6192"/>
          <w:tab w:val="left" w:pos="6912"/>
          <w:tab w:val="left" w:pos="7632"/>
          <w:tab w:val="left" w:pos="8352"/>
          <w:tab w:val="left" w:pos="8640"/>
        </w:tabs>
        <w:suppressAutoHyphens/>
        <w:ind w:left="3600" w:hanging="3600"/>
        <w:rPr>
          <w:sz w:val="24"/>
        </w:rPr>
      </w:pPr>
      <w:r>
        <w:rPr>
          <w:sz w:val="24"/>
        </w:rPr>
        <w:tab/>
      </w:r>
      <w:r>
        <w:rPr>
          <w:sz w:val="24"/>
        </w:rPr>
        <w:tab/>
      </w:r>
      <w:r>
        <w:rPr>
          <w:sz w:val="24"/>
        </w:rPr>
        <w:tab/>
      </w:r>
      <w:r>
        <w:rPr>
          <w:sz w:val="24"/>
        </w:rPr>
        <w:tab/>
      </w:r>
      <w:r>
        <w:rPr>
          <w:sz w:val="24"/>
        </w:rPr>
        <w:tab/>
      </w:r>
      <w:r>
        <w:rPr>
          <w:sz w:val="24"/>
        </w:rPr>
        <w:tab/>
        <w:t>DONE in the ___________ of ________________,</w:t>
      </w:r>
    </w:p>
    <w:p w14:paraId="608F3FEE" w14:textId="77777777" w:rsidR="000A05EF" w:rsidRDefault="000A05EF">
      <w:pPr>
        <w:tabs>
          <w:tab w:val="left" w:pos="0"/>
          <w:tab w:val="left" w:pos="696"/>
          <w:tab w:val="left" w:pos="1152"/>
          <w:tab w:val="left" w:pos="1872"/>
          <w:tab w:val="left" w:pos="2592"/>
          <w:tab w:val="left" w:pos="3312"/>
          <w:tab w:val="left" w:pos="3600"/>
          <w:tab w:val="left" w:pos="4032"/>
          <w:tab w:val="left" w:pos="4752"/>
          <w:tab w:val="left" w:pos="5472"/>
          <w:tab w:val="left" w:pos="6192"/>
          <w:tab w:val="left" w:pos="6912"/>
          <w:tab w:val="left" w:pos="7632"/>
          <w:tab w:val="left" w:pos="8352"/>
          <w:tab w:val="left" w:pos="8640"/>
        </w:tabs>
        <w:suppressAutoHyphens/>
        <w:ind w:left="3600" w:hanging="3600"/>
        <w:rPr>
          <w:sz w:val="24"/>
        </w:rPr>
      </w:pPr>
      <w:r>
        <w:rPr>
          <w:sz w:val="24"/>
        </w:rPr>
        <w:tab/>
      </w:r>
      <w:r>
        <w:rPr>
          <w:sz w:val="24"/>
        </w:rPr>
        <w:tab/>
      </w:r>
      <w:r>
        <w:rPr>
          <w:sz w:val="24"/>
        </w:rPr>
        <w:tab/>
      </w:r>
      <w:r>
        <w:rPr>
          <w:sz w:val="24"/>
        </w:rPr>
        <w:tab/>
      </w:r>
      <w:r>
        <w:rPr>
          <w:sz w:val="24"/>
        </w:rPr>
        <w:tab/>
      </w:r>
      <w:r>
        <w:rPr>
          <w:sz w:val="24"/>
        </w:rPr>
        <w:tab/>
      </w:r>
    </w:p>
    <w:p w14:paraId="72947A1B" w14:textId="6A63C7C9" w:rsidR="000A05EF" w:rsidRDefault="000A05EF">
      <w:pPr>
        <w:tabs>
          <w:tab w:val="left" w:pos="0"/>
          <w:tab w:val="left" w:pos="696"/>
          <w:tab w:val="left" w:pos="1152"/>
          <w:tab w:val="left" w:pos="1872"/>
          <w:tab w:val="left" w:pos="2592"/>
          <w:tab w:val="left" w:pos="3312"/>
          <w:tab w:val="left" w:pos="3600"/>
          <w:tab w:val="left" w:pos="4032"/>
          <w:tab w:val="left" w:pos="4752"/>
          <w:tab w:val="left" w:pos="5472"/>
          <w:tab w:val="left" w:pos="6192"/>
          <w:tab w:val="left" w:pos="6912"/>
          <w:tab w:val="left" w:pos="7632"/>
          <w:tab w:val="left" w:pos="8352"/>
          <w:tab w:val="left" w:pos="8640"/>
        </w:tabs>
        <w:suppressAutoHyphens/>
        <w:ind w:left="3600" w:hanging="3600"/>
        <w:rPr>
          <w:sz w:val="24"/>
        </w:rPr>
      </w:pPr>
      <w:r>
        <w:rPr>
          <w:sz w:val="24"/>
        </w:rPr>
        <w:tab/>
      </w:r>
      <w:r>
        <w:rPr>
          <w:sz w:val="24"/>
        </w:rPr>
        <w:tab/>
      </w:r>
      <w:r>
        <w:rPr>
          <w:sz w:val="24"/>
        </w:rPr>
        <w:tab/>
      </w:r>
      <w:r>
        <w:rPr>
          <w:sz w:val="24"/>
        </w:rPr>
        <w:tab/>
      </w:r>
      <w:r>
        <w:rPr>
          <w:sz w:val="24"/>
        </w:rPr>
        <w:tab/>
      </w:r>
      <w:r>
        <w:rPr>
          <w:sz w:val="24"/>
        </w:rPr>
        <w:tab/>
        <w:t>this ____ day of ______, 20</w:t>
      </w:r>
      <w:r w:rsidR="00106054">
        <w:rPr>
          <w:sz w:val="24"/>
        </w:rPr>
        <w:t>2</w:t>
      </w:r>
      <w:r w:rsidR="001D55CC">
        <w:rPr>
          <w:sz w:val="24"/>
        </w:rPr>
        <w:t>4</w:t>
      </w:r>
      <w:r>
        <w:rPr>
          <w:sz w:val="24"/>
        </w:rPr>
        <w:t>.</w:t>
      </w:r>
    </w:p>
    <w:p w14:paraId="451D462F" w14:textId="77777777" w:rsidR="000A05EF" w:rsidRDefault="000A05EF">
      <w:pPr>
        <w:tabs>
          <w:tab w:val="left" w:pos="0"/>
          <w:tab w:val="left" w:pos="696"/>
          <w:tab w:val="left" w:pos="1152"/>
          <w:tab w:val="left" w:pos="1872"/>
          <w:tab w:val="left" w:pos="2592"/>
          <w:tab w:val="left" w:pos="3312"/>
          <w:tab w:val="left" w:pos="3600"/>
          <w:tab w:val="left" w:pos="4032"/>
          <w:tab w:val="left" w:pos="4752"/>
          <w:tab w:val="left" w:pos="5472"/>
          <w:tab w:val="left" w:pos="6192"/>
          <w:tab w:val="left" w:pos="6912"/>
          <w:tab w:val="left" w:pos="7632"/>
          <w:tab w:val="left" w:pos="8352"/>
          <w:tab w:val="left" w:pos="8640"/>
        </w:tabs>
        <w:suppressAutoHyphens/>
        <w:ind w:left="3600" w:hanging="3600"/>
        <w:rPr>
          <w:sz w:val="24"/>
        </w:rPr>
      </w:pPr>
      <w:r>
        <w:rPr>
          <w:sz w:val="24"/>
        </w:rPr>
        <w:tab/>
      </w:r>
      <w:r>
        <w:rPr>
          <w:sz w:val="24"/>
        </w:rPr>
        <w:tab/>
      </w:r>
      <w:r>
        <w:rPr>
          <w:sz w:val="24"/>
        </w:rPr>
        <w:tab/>
      </w:r>
      <w:r>
        <w:rPr>
          <w:sz w:val="24"/>
        </w:rPr>
        <w:tab/>
      </w:r>
      <w:r>
        <w:rPr>
          <w:sz w:val="24"/>
        </w:rPr>
        <w:tab/>
      </w:r>
      <w:r>
        <w:rPr>
          <w:sz w:val="24"/>
        </w:rPr>
        <w:tab/>
      </w:r>
    </w:p>
    <w:p w14:paraId="0F1A53F7" w14:textId="77777777" w:rsidR="000A05EF" w:rsidRDefault="000A05EF">
      <w:pPr>
        <w:tabs>
          <w:tab w:val="left" w:pos="0"/>
          <w:tab w:val="left" w:pos="696"/>
          <w:tab w:val="left" w:pos="1152"/>
          <w:tab w:val="left" w:pos="1872"/>
          <w:tab w:val="left" w:pos="2592"/>
          <w:tab w:val="left" w:pos="3312"/>
          <w:tab w:val="left" w:pos="3600"/>
          <w:tab w:val="left" w:pos="4032"/>
          <w:tab w:val="left" w:pos="4752"/>
          <w:tab w:val="left" w:pos="5472"/>
          <w:tab w:val="left" w:pos="6192"/>
          <w:tab w:val="left" w:pos="6912"/>
          <w:tab w:val="left" w:pos="7632"/>
          <w:tab w:val="left" w:pos="8352"/>
          <w:tab w:val="left" w:pos="8640"/>
        </w:tabs>
        <w:suppressAutoHyphens/>
        <w:ind w:left="3600" w:hanging="3600"/>
        <w:rPr>
          <w:sz w:val="24"/>
        </w:rPr>
      </w:pPr>
      <w:r>
        <w:rPr>
          <w:sz w:val="24"/>
        </w:rPr>
        <w:tab/>
      </w:r>
      <w:r>
        <w:rPr>
          <w:sz w:val="24"/>
        </w:rPr>
        <w:tab/>
      </w:r>
      <w:r>
        <w:rPr>
          <w:sz w:val="24"/>
        </w:rPr>
        <w:tab/>
      </w:r>
      <w:r>
        <w:rPr>
          <w:sz w:val="24"/>
        </w:rPr>
        <w:tab/>
      </w:r>
      <w:r>
        <w:rPr>
          <w:sz w:val="24"/>
        </w:rPr>
        <w:tab/>
      </w:r>
      <w:r>
        <w:rPr>
          <w:sz w:val="24"/>
        </w:rPr>
        <w:tab/>
      </w:r>
    </w:p>
    <w:p w14:paraId="0013EAE0" w14:textId="77777777" w:rsidR="000A05EF" w:rsidRDefault="000A05EF">
      <w:pPr>
        <w:tabs>
          <w:tab w:val="left" w:pos="0"/>
          <w:tab w:val="left" w:pos="696"/>
          <w:tab w:val="left" w:pos="1152"/>
          <w:tab w:val="left" w:pos="1872"/>
          <w:tab w:val="left" w:pos="2592"/>
          <w:tab w:val="left" w:pos="3312"/>
          <w:tab w:val="left" w:pos="3600"/>
          <w:tab w:val="left" w:pos="4032"/>
          <w:tab w:val="left" w:pos="4752"/>
          <w:tab w:val="left" w:pos="5472"/>
          <w:tab w:val="left" w:pos="6192"/>
          <w:tab w:val="left" w:pos="6912"/>
          <w:tab w:val="left" w:pos="7632"/>
          <w:tab w:val="left" w:pos="8352"/>
          <w:tab w:val="left" w:pos="8640"/>
        </w:tabs>
        <w:suppressAutoHyphens/>
        <w:ind w:left="3600" w:hanging="3600"/>
        <w:rPr>
          <w:sz w:val="24"/>
        </w:rPr>
      </w:pPr>
      <w:r>
        <w:rPr>
          <w:sz w:val="24"/>
        </w:rPr>
        <w:tab/>
      </w:r>
      <w:r>
        <w:rPr>
          <w:sz w:val="24"/>
        </w:rPr>
        <w:tab/>
      </w:r>
      <w:r>
        <w:rPr>
          <w:sz w:val="24"/>
        </w:rPr>
        <w:tab/>
      </w:r>
      <w:r>
        <w:rPr>
          <w:sz w:val="24"/>
        </w:rPr>
        <w:tab/>
      </w:r>
      <w:r>
        <w:rPr>
          <w:sz w:val="24"/>
        </w:rPr>
        <w:tab/>
      </w:r>
      <w:r>
        <w:rPr>
          <w:sz w:val="24"/>
        </w:rPr>
        <w:tab/>
      </w:r>
    </w:p>
    <w:p w14:paraId="17263313" w14:textId="77777777" w:rsidR="000A05EF" w:rsidRDefault="000A05EF">
      <w:pPr>
        <w:tabs>
          <w:tab w:val="left" w:pos="0"/>
          <w:tab w:val="left" w:pos="696"/>
          <w:tab w:val="left" w:pos="1152"/>
          <w:tab w:val="left" w:pos="1872"/>
          <w:tab w:val="left" w:pos="2592"/>
          <w:tab w:val="left" w:pos="3312"/>
          <w:tab w:val="left" w:pos="3600"/>
          <w:tab w:val="left" w:pos="4032"/>
          <w:tab w:val="left" w:pos="4752"/>
          <w:tab w:val="left" w:pos="5472"/>
          <w:tab w:val="left" w:pos="6192"/>
          <w:tab w:val="left" w:pos="6912"/>
          <w:tab w:val="left" w:pos="7632"/>
          <w:tab w:val="left" w:pos="8352"/>
          <w:tab w:val="left" w:pos="8640"/>
        </w:tabs>
        <w:suppressAutoHyphens/>
        <w:ind w:left="3600" w:hanging="3600"/>
        <w:rPr>
          <w:sz w:val="24"/>
        </w:rPr>
      </w:pPr>
      <w:r>
        <w:rPr>
          <w:sz w:val="24"/>
        </w:rPr>
        <w:tab/>
      </w:r>
      <w:r>
        <w:rPr>
          <w:sz w:val="24"/>
        </w:rPr>
        <w:tab/>
      </w:r>
      <w:r>
        <w:rPr>
          <w:sz w:val="24"/>
        </w:rPr>
        <w:tab/>
      </w:r>
      <w:r>
        <w:rPr>
          <w:sz w:val="24"/>
        </w:rPr>
        <w:tab/>
      </w:r>
      <w:r>
        <w:rPr>
          <w:sz w:val="24"/>
        </w:rPr>
        <w:tab/>
      </w:r>
      <w:r>
        <w:rPr>
          <w:sz w:val="24"/>
        </w:rPr>
        <w:tab/>
        <w:t>________________________________________________</w:t>
      </w:r>
    </w:p>
    <w:p w14:paraId="2F820D03" w14:textId="77777777" w:rsidR="000A05EF" w:rsidRDefault="000A05EF">
      <w:pPr>
        <w:tabs>
          <w:tab w:val="left" w:pos="0"/>
          <w:tab w:val="left" w:pos="696"/>
          <w:tab w:val="left" w:pos="1152"/>
          <w:tab w:val="left" w:pos="1872"/>
          <w:tab w:val="left" w:pos="2592"/>
          <w:tab w:val="left" w:pos="3312"/>
          <w:tab w:val="left" w:pos="4032"/>
          <w:tab w:val="left" w:pos="4752"/>
          <w:tab w:val="left" w:pos="5472"/>
          <w:tab w:val="left" w:pos="6192"/>
          <w:tab w:val="left" w:pos="6912"/>
          <w:tab w:val="left" w:pos="7632"/>
          <w:tab w:val="left" w:pos="8352"/>
        </w:tabs>
        <w:suppressAutoHyphens/>
        <w:ind w:left="3600"/>
        <w:jc w:val="center"/>
        <w:rPr>
          <w:sz w:val="24"/>
        </w:rPr>
      </w:pPr>
      <w:r>
        <w:rPr>
          <w:sz w:val="24"/>
        </w:rPr>
        <w:t>(Signature of County Clerk)</w:t>
      </w:r>
    </w:p>
    <w:p w14:paraId="2B39FA8F" w14:textId="77777777" w:rsidR="000A05EF" w:rsidRDefault="000A05EF">
      <w:pPr>
        <w:tabs>
          <w:tab w:val="left" w:pos="0"/>
          <w:tab w:val="left" w:pos="696"/>
          <w:tab w:val="left" w:pos="1152"/>
          <w:tab w:val="left" w:pos="1872"/>
          <w:tab w:val="left" w:pos="2592"/>
          <w:tab w:val="left" w:pos="3312"/>
          <w:tab w:val="left" w:pos="4032"/>
          <w:tab w:val="left" w:pos="4752"/>
          <w:tab w:val="left" w:pos="5472"/>
          <w:tab w:val="left" w:pos="6192"/>
          <w:tab w:val="left" w:pos="6912"/>
          <w:tab w:val="left" w:pos="7632"/>
          <w:tab w:val="left" w:pos="8352"/>
        </w:tabs>
        <w:suppressAutoHyphens/>
        <w:ind w:left="3600"/>
        <w:jc w:val="center"/>
        <w:rPr>
          <w:sz w:val="24"/>
        </w:rPr>
      </w:pPr>
    </w:p>
    <w:p w14:paraId="6A4E18BD" w14:textId="77777777" w:rsidR="000A05EF" w:rsidRDefault="000A05EF" w:rsidP="00603111">
      <w:pPr>
        <w:tabs>
          <w:tab w:val="left" w:pos="0"/>
          <w:tab w:val="left" w:pos="696"/>
          <w:tab w:val="left" w:pos="1152"/>
          <w:tab w:val="left" w:pos="1872"/>
          <w:tab w:val="left" w:pos="2592"/>
          <w:tab w:val="left" w:pos="3312"/>
          <w:tab w:val="left" w:pos="4032"/>
          <w:tab w:val="left" w:pos="4752"/>
          <w:tab w:val="left" w:pos="5472"/>
          <w:tab w:val="left" w:pos="6192"/>
          <w:tab w:val="left" w:pos="6912"/>
          <w:tab w:val="left" w:pos="7632"/>
          <w:tab w:val="left" w:pos="8352"/>
        </w:tabs>
        <w:suppressAutoHyphens/>
        <w:rPr>
          <w:sz w:val="24"/>
        </w:rPr>
      </w:pPr>
    </w:p>
    <w:sectPr w:rsidR="000A05EF">
      <w:headerReference w:type="default" r:id="rId7"/>
      <w:endnotePr>
        <w:numFmt w:val="decimal"/>
      </w:endnotePr>
      <w:pgSz w:w="12240" w:h="15840"/>
      <w:pgMar w:top="1440" w:right="1440" w:bottom="720" w:left="144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3A0AAF" w14:textId="77777777" w:rsidR="00CA3CED" w:rsidRDefault="00CA3CED">
      <w:pPr>
        <w:spacing w:line="20" w:lineRule="exact"/>
        <w:rPr>
          <w:sz w:val="24"/>
        </w:rPr>
      </w:pPr>
    </w:p>
  </w:endnote>
  <w:endnote w:type="continuationSeparator" w:id="0">
    <w:p w14:paraId="4A5D2B7F" w14:textId="77777777" w:rsidR="00CA3CED" w:rsidRDefault="00CA3CED">
      <w:r>
        <w:rPr>
          <w:sz w:val="24"/>
        </w:rPr>
        <w:t xml:space="preserve"> </w:t>
      </w:r>
    </w:p>
  </w:endnote>
  <w:endnote w:type="continuationNotice" w:id="1">
    <w:p w14:paraId="72AE0181" w14:textId="77777777" w:rsidR="00CA3CED" w:rsidRDefault="00CA3CE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0D2402" w14:textId="77777777" w:rsidR="00CA3CED" w:rsidRDefault="00CA3CED">
      <w:r>
        <w:rPr>
          <w:sz w:val="24"/>
        </w:rPr>
        <w:separator/>
      </w:r>
    </w:p>
  </w:footnote>
  <w:footnote w:type="continuationSeparator" w:id="0">
    <w:p w14:paraId="07EBDB73" w14:textId="77777777" w:rsidR="00CA3CED" w:rsidRDefault="00CA3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DBFB83" w14:textId="7367D555" w:rsidR="000A05EF" w:rsidRDefault="001D55CC">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s>
      <w:suppressAutoHyphens/>
      <w:spacing w:line="240" w:lineRule="exact"/>
      <w:jc w:val="center"/>
      <w:rPr>
        <w:sz w:val="24"/>
      </w:rPr>
    </w:pPr>
    <w:r>
      <w:rPr>
        <w:noProof/>
        <w:snapToGrid/>
      </w:rPr>
      <mc:AlternateContent>
        <mc:Choice Requires="wps">
          <w:drawing>
            <wp:anchor distT="0" distB="0" distL="114300" distR="114300" simplePos="0" relativeHeight="251657728" behindDoc="1" locked="0" layoutInCell="0" allowOverlap="1" wp14:anchorId="21193922" wp14:editId="0D1B8271">
              <wp:simplePos x="0" y="0"/>
              <wp:positionH relativeFrom="margin">
                <wp:posOffset>-10604500</wp:posOffset>
              </wp:positionH>
              <wp:positionV relativeFrom="paragraph">
                <wp:posOffset>0</wp:posOffset>
              </wp:positionV>
              <wp:extent cx="5334000" cy="152400"/>
              <wp:effectExtent l="0" t="0" r="0" b="0"/>
              <wp:wrapNone/>
              <wp:docPr id="195888390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B18DA3" w14:textId="77777777" w:rsidR="000A05EF" w:rsidRDefault="000A05EF">
                          <w:pPr>
                            <w:tabs>
                              <w:tab w:val="left" w:pos="0"/>
                              <w:tab w:val="right" w:pos="9360"/>
                            </w:tabs>
                            <w:suppressAutoHyphens/>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93922" id="Rectangle 1" o:spid="_x0000_s1026" style="position:absolute;left:0;text-align:left;margin-left:-835pt;margin-top:0;width:420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" o:allowincell="f" filled="f" stroked="f" strokeweight="0">
              <v:textbox inset="0,0,0,0">
                <w:txbxContent>
                  <w:p w14:paraId="5FB18DA3" w14:textId="77777777" w:rsidR="000A05EF" w:rsidRDefault="000A05EF">
                    <w:pPr>
                      <w:tabs>
                        <w:tab w:val="left" w:pos="0"/>
                        <w:tab w:val="right" w:pos="9360"/>
                      </w:tabs>
                      <w:suppressAutoHyphens/>
                      <w:rPr>
                        <w:sz w:val="24"/>
                      </w:rPr>
                    </w:pPr>
                  </w:p>
                </w:txbxContent>
              </v:textbox>
              <w10:wrap anchorx="margin"/>
            </v:rect>
          </w:pict>
        </mc:Fallback>
      </mc:AlternateContent>
    </w:r>
  </w:p>
  <w:p w14:paraId="294C7E99" w14:textId="77777777" w:rsidR="000A05EF" w:rsidRDefault="000A05EF">
    <w:pPr>
      <w:spacing w:after="140"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2A1"/>
    <w:rsid w:val="00035B5D"/>
    <w:rsid w:val="00074B78"/>
    <w:rsid w:val="000A05EF"/>
    <w:rsid w:val="000A2C79"/>
    <w:rsid w:val="00106054"/>
    <w:rsid w:val="001A76FD"/>
    <w:rsid w:val="001D55CC"/>
    <w:rsid w:val="0023727D"/>
    <w:rsid w:val="00260AD7"/>
    <w:rsid w:val="00280C18"/>
    <w:rsid w:val="00280E6B"/>
    <w:rsid w:val="00282539"/>
    <w:rsid w:val="002D47D9"/>
    <w:rsid w:val="003B7139"/>
    <w:rsid w:val="003E278F"/>
    <w:rsid w:val="003F6A18"/>
    <w:rsid w:val="00415FDD"/>
    <w:rsid w:val="004C16D5"/>
    <w:rsid w:val="004E7023"/>
    <w:rsid w:val="004F2A8A"/>
    <w:rsid w:val="00537F9F"/>
    <w:rsid w:val="005748CD"/>
    <w:rsid w:val="00593FA4"/>
    <w:rsid w:val="005970C3"/>
    <w:rsid w:val="005A448F"/>
    <w:rsid w:val="00603111"/>
    <w:rsid w:val="00697A4F"/>
    <w:rsid w:val="006D42F4"/>
    <w:rsid w:val="006E51A9"/>
    <w:rsid w:val="006E5758"/>
    <w:rsid w:val="007309D7"/>
    <w:rsid w:val="00764F18"/>
    <w:rsid w:val="007C2946"/>
    <w:rsid w:val="007E587B"/>
    <w:rsid w:val="008202A1"/>
    <w:rsid w:val="00845584"/>
    <w:rsid w:val="00925A02"/>
    <w:rsid w:val="00A0015C"/>
    <w:rsid w:val="00A937D6"/>
    <w:rsid w:val="00BA18C7"/>
    <w:rsid w:val="00C106A0"/>
    <w:rsid w:val="00C110B7"/>
    <w:rsid w:val="00CA3CED"/>
    <w:rsid w:val="00D52258"/>
    <w:rsid w:val="00DF4DF4"/>
    <w:rsid w:val="00E779D3"/>
    <w:rsid w:val="00E908C8"/>
    <w:rsid w:val="00E93180"/>
    <w:rsid w:val="00F62610"/>
    <w:rsid w:val="00F7320C"/>
    <w:rsid w:val="00FC69A4"/>
    <w:rsid w:val="00FD1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3A3F2"/>
  <w15:chartTrackingRefBased/>
  <w15:docId w15:val="{080A867C-F94B-45A8-A8BD-7E50F81E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8C7"/>
    <w:pPr>
      <w:widowControl w:val="0"/>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semiHidden/>
    <w:rPr>
      <w:color w:val="0000FF"/>
      <w:u w:val="single"/>
    </w:rPr>
  </w:style>
  <w:style w:type="paragraph" w:styleId="Title">
    <w:name w:val="Title"/>
    <w:basedOn w:val="Normal"/>
    <w:qFormat/>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s>
      <w:suppressAutoHyphens/>
      <w:jc w:val="center"/>
    </w:pPr>
    <w:rPr>
      <w:b/>
      <w:sz w:val="28"/>
    </w:rPr>
  </w:style>
  <w:style w:type="paragraph" w:styleId="BodyTextIndent">
    <w:name w:val="Body Text Indent"/>
    <w:basedOn w:val="Normal"/>
    <w:semiHidden/>
    <w:pPr>
      <w:widowControl/>
      <w:autoSpaceDE w:val="0"/>
      <w:autoSpaceDN w:val="0"/>
      <w:adjustRightInd w:val="0"/>
      <w:ind w:left="540"/>
    </w:pPr>
    <w:rPr>
      <w:snapToGrid/>
      <w:sz w:val="24"/>
      <w:szCs w:val="24"/>
    </w:rPr>
  </w:style>
  <w:style w:type="character" w:customStyle="1" w:styleId="qsxsectquestion1">
    <w:name w:val="qs_x_sect_question_1"/>
    <w:rsid w:val="00035B5D"/>
    <w:rPr>
      <w:rFonts w:ascii="Century Schoolbook" w:hAnsi="Century Schoolbook" w:hint="default"/>
      <w:b/>
      <w:bCs/>
      <w:color w:val="000000"/>
      <w:sz w:val="22"/>
      <w:szCs w:val="22"/>
    </w:rPr>
  </w:style>
  <w:style w:type="character" w:customStyle="1" w:styleId="linenumber1">
    <w:name w:val="linenumber1"/>
    <w:rsid w:val="00035B5D"/>
    <w:rPr>
      <w:rFonts w:ascii="Arial" w:hAnsi="Arial" w:cs="Arial" w:hint="default"/>
      <w:b w:val="0"/>
      <w:bCs w:val="0"/>
      <w:i w:val="0"/>
      <w:iCs w:val="0"/>
      <w:smallCaps w:val="0"/>
      <w:sz w:val="22"/>
      <w:szCs w:val="22"/>
    </w:rPr>
  </w:style>
  <w:style w:type="character" w:styleId="FollowedHyperlink">
    <w:name w:val="FollowedHyperlink"/>
    <w:uiPriority w:val="99"/>
    <w:semiHidden/>
    <w:unhideWhenUsed/>
    <w:rsid w:val="004C16D5"/>
    <w:rPr>
      <w:color w:val="800080"/>
      <w:u w:val="single"/>
    </w:rPr>
  </w:style>
  <w:style w:type="character" w:styleId="CommentReference">
    <w:name w:val="annotation reference"/>
    <w:uiPriority w:val="99"/>
    <w:semiHidden/>
    <w:unhideWhenUsed/>
    <w:rsid w:val="004E7023"/>
    <w:rPr>
      <w:sz w:val="16"/>
      <w:szCs w:val="16"/>
    </w:rPr>
  </w:style>
  <w:style w:type="paragraph" w:styleId="CommentText">
    <w:name w:val="annotation text"/>
    <w:basedOn w:val="Normal"/>
    <w:link w:val="CommentTextChar"/>
    <w:uiPriority w:val="99"/>
    <w:semiHidden/>
    <w:unhideWhenUsed/>
    <w:rsid w:val="004E7023"/>
  </w:style>
  <w:style w:type="character" w:customStyle="1" w:styleId="CommentTextChar">
    <w:name w:val="Comment Text Char"/>
    <w:link w:val="CommentText"/>
    <w:uiPriority w:val="99"/>
    <w:semiHidden/>
    <w:rsid w:val="004E7023"/>
    <w:rPr>
      <w:snapToGrid w:val="0"/>
    </w:rPr>
  </w:style>
  <w:style w:type="paragraph" w:styleId="CommentSubject">
    <w:name w:val="annotation subject"/>
    <w:basedOn w:val="CommentText"/>
    <w:next w:val="CommentText"/>
    <w:link w:val="CommentSubjectChar"/>
    <w:uiPriority w:val="99"/>
    <w:semiHidden/>
    <w:unhideWhenUsed/>
    <w:rsid w:val="004E7023"/>
    <w:rPr>
      <w:b/>
      <w:bCs/>
    </w:rPr>
  </w:style>
  <w:style w:type="character" w:customStyle="1" w:styleId="CommentSubjectChar">
    <w:name w:val="Comment Subject Char"/>
    <w:link w:val="CommentSubject"/>
    <w:uiPriority w:val="99"/>
    <w:semiHidden/>
    <w:rsid w:val="004E7023"/>
    <w:rPr>
      <w:b/>
      <w:bCs/>
      <w:snapToGrid w:val="0"/>
    </w:rPr>
  </w:style>
  <w:style w:type="paragraph" w:styleId="BalloonText">
    <w:name w:val="Balloon Text"/>
    <w:basedOn w:val="Normal"/>
    <w:link w:val="BalloonTextChar"/>
    <w:uiPriority w:val="99"/>
    <w:semiHidden/>
    <w:unhideWhenUsed/>
    <w:rsid w:val="004E7023"/>
    <w:rPr>
      <w:rFonts w:ascii="Segoe UI" w:hAnsi="Segoe UI" w:cs="Segoe UI"/>
      <w:sz w:val="18"/>
      <w:szCs w:val="18"/>
    </w:rPr>
  </w:style>
  <w:style w:type="character" w:customStyle="1" w:styleId="BalloonTextChar">
    <w:name w:val="Balloon Text Char"/>
    <w:link w:val="BalloonText"/>
    <w:uiPriority w:val="99"/>
    <w:semiHidden/>
    <w:rsid w:val="004E7023"/>
    <w:rPr>
      <w:rFonts w:ascii="Segoe UI" w:hAnsi="Segoe UI" w:cs="Segoe UI"/>
      <w:snapToGrid w:val="0"/>
      <w:sz w:val="18"/>
      <w:szCs w:val="18"/>
    </w:rPr>
  </w:style>
  <w:style w:type="character" w:styleId="UnresolvedMention">
    <w:name w:val="Unresolved Mention"/>
    <w:uiPriority w:val="99"/>
    <w:semiHidden/>
    <w:unhideWhenUsed/>
    <w:rsid w:val="007E587B"/>
    <w:rPr>
      <w:color w:val="605E5C"/>
      <w:shd w:val="clear" w:color="auto" w:fill="E1DFDD"/>
    </w:rPr>
  </w:style>
  <w:style w:type="paragraph" w:styleId="Revision">
    <w:name w:val="Revision"/>
    <w:hidden/>
    <w:uiPriority w:val="99"/>
    <w:semiHidden/>
    <w:rsid w:val="005748CD"/>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legis.wisconsin.gov/2023/proposals/reg/asm/joint_resolution/ajr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1320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NOTICE OF REFERENDUM ELECTION</vt:lpstr>
    </vt:vector>
  </TitlesOfParts>
  <Company>The State of Wisconsin</Company>
  <LinksUpToDate>false</LinksUpToDate>
  <CharactersWithSpaces>1527</CharactersWithSpaces>
  <SharedDoc>false</SharedDoc>
  <HLinks>
    <vt:vector size="12" baseType="variant">
      <vt:variant>
        <vt:i4>2687040</vt:i4>
      </vt:variant>
      <vt:variant>
        <vt:i4>3</vt:i4>
      </vt:variant>
      <vt:variant>
        <vt:i4>0</vt:i4>
      </vt:variant>
      <vt:variant>
        <vt:i4>5</vt:i4>
      </vt:variant>
      <vt:variant>
        <vt:lpwstr>https://docs.legis.wisconsin.gov/2023/proposals/reg/sen/joint_resolution</vt:lpwstr>
      </vt:variant>
      <vt:variant>
        <vt:lpwstr/>
      </vt:variant>
      <vt:variant>
        <vt:i4>6815804</vt:i4>
      </vt:variant>
      <vt:variant>
        <vt:i4>0</vt:i4>
      </vt:variant>
      <vt:variant>
        <vt:i4>0</vt:i4>
      </vt:variant>
      <vt:variant>
        <vt:i4>5</vt:i4>
      </vt:variant>
      <vt:variant>
        <vt:lpwstr>https://elections.wi.gov/memo/certification-referendum-question-and-type-notice-referendum-april-4-2023-spring-election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REFERENDUM ELECTION</dc:title>
  <dc:subject/>
  <dc:creator>Gary Hartog</dc:creator>
  <cp:keywords/>
  <cp:lastModifiedBy>Willman, Riley P - ELECTIONS</cp:lastModifiedBy>
  <cp:revision>2</cp:revision>
  <cp:lastPrinted>2015-01-29T15:07:00Z</cp:lastPrinted>
  <dcterms:created xsi:type="dcterms:W3CDTF">2024-06-06T13:39:00Z</dcterms:created>
  <dcterms:modified xsi:type="dcterms:W3CDTF">2024-06-06T13:39:00Z</dcterms:modified>
</cp:coreProperties>
</file>