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CC332" w14:textId="12A0B8D2" w:rsidR="00136BFF" w:rsidRPr="00A3768F" w:rsidRDefault="00A3768F" w:rsidP="00A3768F">
      <w:pPr>
        <w:jc w:val="center"/>
        <w:rPr>
          <w:b/>
          <w:bCs/>
          <w:sz w:val="32"/>
          <w:szCs w:val="32"/>
        </w:rPr>
      </w:pPr>
      <w:r w:rsidRPr="00A3768F">
        <w:rPr>
          <w:b/>
          <w:bCs/>
          <w:sz w:val="32"/>
          <w:szCs w:val="32"/>
        </w:rPr>
        <w:t>Spring Primary 202</w:t>
      </w:r>
      <w:r w:rsidR="00D673C9">
        <w:rPr>
          <w:b/>
          <w:bCs/>
          <w:sz w:val="32"/>
          <w:szCs w:val="32"/>
        </w:rPr>
        <w:t>5</w:t>
      </w:r>
      <w:r w:rsidRPr="00A3768F">
        <w:rPr>
          <w:b/>
          <w:bCs/>
          <w:sz w:val="32"/>
          <w:szCs w:val="32"/>
        </w:rPr>
        <w:t xml:space="preserve"> Suggested Social Media Posts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920"/>
        <w:gridCol w:w="1621"/>
        <w:gridCol w:w="5814"/>
      </w:tblGrid>
      <w:tr w:rsidR="00136BFF" w14:paraId="6DB80E28" w14:textId="77777777" w:rsidTr="4D106D87">
        <w:tc>
          <w:tcPr>
            <w:tcW w:w="1920" w:type="dxa"/>
          </w:tcPr>
          <w:p w14:paraId="3DD91D18" w14:textId="77777777" w:rsidR="00136BFF" w:rsidRPr="00C939E1" w:rsidRDefault="00136BFF" w:rsidP="00DD0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1621" w:type="dxa"/>
          </w:tcPr>
          <w:p w14:paraId="4D3E09F2" w14:textId="77777777" w:rsidR="00136BFF" w:rsidRPr="00C939E1" w:rsidRDefault="00136BFF" w:rsidP="00DD0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Timing</w:t>
            </w:r>
          </w:p>
        </w:tc>
        <w:tc>
          <w:tcPr>
            <w:tcW w:w="5814" w:type="dxa"/>
          </w:tcPr>
          <w:p w14:paraId="601055CA" w14:textId="77777777" w:rsidR="00136BFF" w:rsidRPr="00C939E1" w:rsidRDefault="00136BFF" w:rsidP="00DD05F9">
            <w:pPr>
              <w:jc w:val="center"/>
              <w:rPr>
                <w:b/>
                <w:bCs/>
              </w:rPr>
            </w:pPr>
            <w:r w:rsidRPr="00C939E1">
              <w:rPr>
                <w:b/>
                <w:bCs/>
              </w:rPr>
              <w:t>Suggested copy and image</w:t>
            </w:r>
          </w:p>
        </w:tc>
      </w:tr>
      <w:tr w:rsidR="00136BFF" w14:paraId="52ED431F" w14:textId="77777777" w:rsidTr="4D106D87">
        <w:trPr>
          <w:trHeight w:val="3455"/>
        </w:trPr>
        <w:tc>
          <w:tcPr>
            <w:tcW w:w="1920" w:type="dxa"/>
          </w:tcPr>
          <w:p w14:paraId="73A9EE25" w14:textId="77777777" w:rsidR="00136BFF" w:rsidRDefault="00136BFF" w:rsidP="00DD05F9">
            <w:bookmarkStart w:id="0" w:name="_Hlk115701691"/>
            <w:r>
              <w:t>Photo ID</w:t>
            </w:r>
          </w:p>
        </w:tc>
        <w:tc>
          <w:tcPr>
            <w:tcW w:w="1621" w:type="dxa"/>
          </w:tcPr>
          <w:p w14:paraId="5921EC96" w14:textId="77777777" w:rsidR="00136BFF" w:rsidRPr="00AF6AEF" w:rsidRDefault="00136BFF" w:rsidP="00DD05F9">
            <w:pPr>
              <w:rPr>
                <w:b/>
                <w:bCs/>
              </w:rPr>
            </w:pPr>
            <w:proofErr w:type="gramStart"/>
            <w:r w:rsidRPr="00AF6AEF">
              <w:rPr>
                <w:b/>
                <w:bCs/>
              </w:rPr>
              <w:t>Use</w:t>
            </w:r>
            <w:proofErr w:type="gramEnd"/>
            <w:r w:rsidRPr="00AF6AEF">
              <w:rPr>
                <w:b/>
                <w:bCs/>
              </w:rPr>
              <w:t xml:space="preserve"> any time</w:t>
            </w:r>
          </w:p>
        </w:tc>
        <w:tc>
          <w:tcPr>
            <w:tcW w:w="5814" w:type="dxa"/>
          </w:tcPr>
          <w:p w14:paraId="057E2D1C" w14:textId="6A9D6505" w:rsidR="00136BFF" w:rsidRPr="00A66FA4" w:rsidRDefault="00136BFF" w:rsidP="00DD05F9">
            <w:pPr>
              <w:rPr>
                <w:bCs/>
              </w:rPr>
            </w:pPr>
            <w:r w:rsidRPr="00A66FA4">
              <w:rPr>
                <w:bCs/>
              </w:rPr>
              <w:t xml:space="preserve">Interested in getting a free ID for voting purposes? Visit </w:t>
            </w:r>
            <w:hyperlink r:id="rId7" w:history="1">
              <w:r w:rsidR="008E4FCB" w:rsidRPr="00A27C55">
                <w:rPr>
                  <w:rStyle w:val="Hyperlink"/>
                  <w:bCs/>
                </w:rPr>
                <w:t>https://elections.wi.gov/photoid</w:t>
              </w:r>
            </w:hyperlink>
            <w:r w:rsidR="008E4FCB">
              <w:rPr>
                <w:bCs/>
              </w:rPr>
              <w:t xml:space="preserve"> </w:t>
            </w:r>
            <w:r w:rsidRPr="00A66FA4">
              <w:rPr>
                <w:bCs/>
              </w:rPr>
              <w:t xml:space="preserve">for more information and to get ready for </w:t>
            </w:r>
            <w:r w:rsidR="00226841">
              <w:rPr>
                <w:bCs/>
              </w:rPr>
              <w:t xml:space="preserve">the </w:t>
            </w:r>
            <w:r>
              <w:rPr>
                <w:bCs/>
              </w:rPr>
              <w:t xml:space="preserve">Feb. </w:t>
            </w:r>
            <w:r w:rsidR="00D673C9">
              <w:rPr>
                <w:bCs/>
              </w:rPr>
              <w:t>18</w:t>
            </w:r>
            <w:r w:rsidR="00D00E45">
              <w:rPr>
                <w:bCs/>
              </w:rPr>
              <w:t xml:space="preserve"> Spring Primary</w:t>
            </w:r>
            <w:r w:rsidRPr="00A66FA4">
              <w:rPr>
                <w:bCs/>
              </w:rPr>
              <w:t>!</w:t>
            </w:r>
          </w:p>
          <w:p w14:paraId="54952CE4" w14:textId="568DAFCB" w:rsidR="00136BFF" w:rsidRDefault="00DB5FF4" w:rsidP="00DD05F9">
            <w:r>
              <w:rPr>
                <w:noProof/>
              </w:rPr>
              <w:drawing>
                <wp:inline distT="0" distB="0" distL="0" distR="0" wp14:anchorId="411684D6" wp14:editId="73538AFD">
                  <wp:extent cx="1882140" cy="1554648"/>
                  <wp:effectExtent l="0" t="0" r="381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197" cy="1573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E7F6A0" w14:textId="77777777" w:rsidR="00136BFF" w:rsidRDefault="00136BFF" w:rsidP="00DD05F9"/>
        </w:tc>
      </w:tr>
      <w:tr w:rsidR="00671764" w:rsidRPr="009F435E" w14:paraId="487B59BA" w14:textId="77777777" w:rsidTr="4D106D87">
        <w:trPr>
          <w:trHeight w:val="4605"/>
        </w:trPr>
        <w:tc>
          <w:tcPr>
            <w:tcW w:w="1920" w:type="dxa"/>
          </w:tcPr>
          <w:p w14:paraId="00011AA5" w14:textId="186A556A" w:rsidR="00671764" w:rsidRDefault="00671764" w:rsidP="00DD05F9">
            <w:r>
              <w:t xml:space="preserve">IPAV </w:t>
            </w:r>
          </w:p>
        </w:tc>
        <w:tc>
          <w:tcPr>
            <w:tcW w:w="1621" w:type="dxa"/>
          </w:tcPr>
          <w:p w14:paraId="4567D527" w14:textId="2225BE7A" w:rsidR="00671764" w:rsidRPr="00AF6AEF" w:rsidRDefault="00671764" w:rsidP="00DD05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Use on Feb. 4 and until Feb. 16, </w:t>
            </w:r>
            <w:proofErr w:type="gramStart"/>
            <w:r>
              <w:rPr>
                <w:b/>
                <w:bCs/>
              </w:rPr>
              <w:t>or</w:t>
            </w:r>
            <w:proofErr w:type="gramEnd"/>
            <w:r>
              <w:rPr>
                <w:b/>
                <w:bCs/>
              </w:rPr>
              <w:t xml:space="preserve"> the last day your community offers IPAV options.</w:t>
            </w:r>
          </w:p>
        </w:tc>
        <w:tc>
          <w:tcPr>
            <w:tcW w:w="5814" w:type="dxa"/>
          </w:tcPr>
          <w:p w14:paraId="0EF32D83" w14:textId="2AE0A849" w:rsidR="00671764" w:rsidRDefault="00226841" w:rsidP="00671764">
            <w:pPr>
              <w:rPr>
                <w:bCs/>
              </w:rPr>
            </w:pPr>
            <w:r>
              <w:rPr>
                <w:bCs/>
              </w:rPr>
              <w:t xml:space="preserve">Starting </w:t>
            </w:r>
            <w:r w:rsidR="00671764">
              <w:rPr>
                <w:bCs/>
              </w:rPr>
              <w:t>Feb. 4 voters can request an absentee ballot in person at the clerk’s office or at another designed location</w:t>
            </w:r>
            <w:r w:rsidR="00D00E45">
              <w:rPr>
                <w:bCs/>
              </w:rPr>
              <w:t xml:space="preserve"> for the Spring Primary</w:t>
            </w:r>
            <w:r w:rsidR="00671764">
              <w:rPr>
                <w:bCs/>
              </w:rPr>
              <w:t xml:space="preserve">. The deadline for in-person voting is Feb. 16, but not all municipalities offer </w:t>
            </w:r>
            <w:r w:rsidR="00A33DB5">
              <w:rPr>
                <w:bCs/>
              </w:rPr>
              <w:t xml:space="preserve">it </w:t>
            </w:r>
            <w:r w:rsidR="00671764">
              <w:rPr>
                <w:bCs/>
              </w:rPr>
              <w:t xml:space="preserve">until then. Check with your local clerk’s office for your in-person voting options. </w:t>
            </w:r>
          </w:p>
          <w:p w14:paraId="7171B6D8" w14:textId="77777777" w:rsidR="00671764" w:rsidRDefault="00671764" w:rsidP="00671764">
            <w:pPr>
              <w:rPr>
                <w:bCs/>
              </w:rPr>
            </w:pPr>
          </w:p>
          <w:p w14:paraId="3B690F43" w14:textId="38587F64" w:rsidR="00671764" w:rsidRDefault="00671764" w:rsidP="00671764">
            <w:r>
              <w:rPr>
                <w:noProof/>
              </w:rPr>
              <w:drawing>
                <wp:inline distT="0" distB="0" distL="0" distR="0" wp14:anchorId="361BDEC2" wp14:editId="6CC927D1">
                  <wp:extent cx="2708031" cy="1806511"/>
                  <wp:effectExtent l="0" t="0" r="0" b="3810"/>
                  <wp:docPr id="1815575719" name="Picture 1815575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388" cy="1814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136BFF" w:rsidRPr="009F435E" w14:paraId="77745911" w14:textId="77777777" w:rsidTr="4D106D87">
        <w:trPr>
          <w:trHeight w:val="4605"/>
        </w:trPr>
        <w:tc>
          <w:tcPr>
            <w:tcW w:w="1920" w:type="dxa"/>
          </w:tcPr>
          <w:p w14:paraId="7334E4C9" w14:textId="77777777" w:rsidR="00136BFF" w:rsidRDefault="00136BFF" w:rsidP="00DD05F9">
            <w:r>
              <w:lastRenderedPageBreak/>
              <w:t>Absentee ballots</w:t>
            </w:r>
          </w:p>
          <w:p w14:paraId="4F39DBC5" w14:textId="77777777" w:rsidR="00136BFF" w:rsidRDefault="00136BFF" w:rsidP="00DD05F9"/>
        </w:tc>
        <w:tc>
          <w:tcPr>
            <w:tcW w:w="1621" w:type="dxa"/>
          </w:tcPr>
          <w:p w14:paraId="79B0EC01" w14:textId="77777777" w:rsidR="00136BFF" w:rsidRPr="00AF6AEF" w:rsidRDefault="00136BFF" w:rsidP="00DD05F9">
            <w:pPr>
              <w:rPr>
                <w:b/>
                <w:bCs/>
              </w:rPr>
            </w:pPr>
            <w:r w:rsidRPr="00AF6AEF">
              <w:rPr>
                <w:b/>
                <w:bCs/>
              </w:rPr>
              <w:t xml:space="preserve">Use any time, preferably multiple times ahead of Election Day. </w:t>
            </w:r>
          </w:p>
          <w:p w14:paraId="135AE198" w14:textId="77777777" w:rsidR="00136BFF" w:rsidRDefault="00136BFF" w:rsidP="00DD05F9"/>
        </w:tc>
        <w:tc>
          <w:tcPr>
            <w:tcW w:w="5814" w:type="dxa"/>
          </w:tcPr>
          <w:p w14:paraId="7F8E51A8" w14:textId="07EEE275" w:rsidR="004725BA" w:rsidRDefault="004725BA" w:rsidP="004725BA">
            <w:pPr>
              <w:tabs>
                <w:tab w:val="left" w:pos="4836"/>
              </w:tabs>
            </w:pPr>
            <w:r>
              <w:t>An absentee ballot must be placed in the mail</w:t>
            </w:r>
            <w:r w:rsidR="00D673C9">
              <w:t xml:space="preserve"> by the voter</w:t>
            </w:r>
            <w:r>
              <w:t>, or the voter must personally deliver it to the municipal clerk at the clerk's office, alt</w:t>
            </w:r>
            <w:r w:rsidR="00671764">
              <w:t>ernate</w:t>
            </w:r>
            <w:r>
              <w:t xml:space="preserve"> site, polling place, or central count location.</w:t>
            </w:r>
            <w:r w:rsidR="00671764">
              <w:t xml:space="preserve"> Ballots must be returned by 8 p.m. on</w:t>
            </w:r>
            <w:r w:rsidR="00D00E45">
              <w:t xml:space="preserve"> Spring Primary</w:t>
            </w:r>
            <w:r w:rsidR="00671764">
              <w:t xml:space="preserve"> Election Day, Feb. 18.</w:t>
            </w:r>
          </w:p>
          <w:p w14:paraId="11DF9272" w14:textId="77777777" w:rsidR="004725BA" w:rsidRDefault="004725BA" w:rsidP="004725BA">
            <w:pPr>
              <w:tabs>
                <w:tab w:val="left" w:pos="4836"/>
              </w:tabs>
            </w:pPr>
          </w:p>
          <w:p w14:paraId="61BD4EAF" w14:textId="4901CEFE" w:rsidR="00136BFF" w:rsidRDefault="004725BA" w:rsidP="004725BA">
            <w:pPr>
              <w:tabs>
                <w:tab w:val="left" w:pos="4836"/>
              </w:tabs>
              <w:rPr>
                <w:noProof/>
              </w:rPr>
            </w:pPr>
            <w:r>
              <w:t>Voters who need assistance due to disability can select someone to return the ballot.</w:t>
            </w:r>
          </w:p>
          <w:p w14:paraId="6E542802" w14:textId="469AAE9D" w:rsidR="002F4271" w:rsidRDefault="002F4271" w:rsidP="002F4271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6A2025B9" wp14:editId="0B3E2788">
                  <wp:extent cx="2225040" cy="1483360"/>
                  <wp:effectExtent l="0" t="0" r="3810" b="2540"/>
                  <wp:docPr id="105084796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148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807A33" w14:textId="3A519765" w:rsidR="00136BFF" w:rsidRDefault="00136BFF" w:rsidP="00DD05F9">
            <w:pPr>
              <w:tabs>
                <w:tab w:val="left" w:pos="4836"/>
              </w:tabs>
              <w:rPr>
                <w:noProof/>
              </w:rPr>
            </w:pPr>
          </w:p>
          <w:p w14:paraId="689356C3" w14:textId="77777777" w:rsidR="00136BFF" w:rsidRPr="009F435E" w:rsidRDefault="00136BFF" w:rsidP="00DD05F9">
            <w:pPr>
              <w:tabs>
                <w:tab w:val="left" w:pos="1320"/>
              </w:tabs>
            </w:pPr>
          </w:p>
        </w:tc>
      </w:tr>
      <w:tr w:rsidR="00671764" w:rsidRPr="0067107C" w14:paraId="0CC3268C" w14:textId="77777777" w:rsidTr="4D106D87">
        <w:trPr>
          <w:trHeight w:val="5750"/>
        </w:trPr>
        <w:tc>
          <w:tcPr>
            <w:tcW w:w="1920" w:type="dxa"/>
          </w:tcPr>
          <w:p w14:paraId="77CFE930" w14:textId="06933355" w:rsidR="00671764" w:rsidRDefault="00671764" w:rsidP="00DD05F9">
            <w:r>
              <w:t>Public testing of election equipment</w:t>
            </w:r>
          </w:p>
        </w:tc>
        <w:tc>
          <w:tcPr>
            <w:tcW w:w="1621" w:type="dxa"/>
          </w:tcPr>
          <w:p w14:paraId="7E31D8CF" w14:textId="02DA2707" w:rsidR="00671764" w:rsidRPr="00AF6AEF" w:rsidRDefault="00671764" w:rsidP="00DD05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Use on </w:t>
            </w:r>
            <w:r w:rsidR="00A33DB5">
              <w:rPr>
                <w:b/>
                <w:bCs/>
              </w:rPr>
              <w:t xml:space="preserve">or before </w:t>
            </w:r>
            <w:r>
              <w:rPr>
                <w:b/>
                <w:bCs/>
              </w:rPr>
              <w:t xml:space="preserve">Feb. 8 and the days following, </w:t>
            </w:r>
            <w:proofErr w:type="gramStart"/>
            <w:r w:rsidR="00A33DB5">
              <w:rPr>
                <w:b/>
                <w:bCs/>
              </w:rPr>
              <w:t xml:space="preserve">depending </w:t>
            </w:r>
            <w:r>
              <w:rPr>
                <w:b/>
                <w:bCs/>
              </w:rPr>
              <w:t xml:space="preserve"> when</w:t>
            </w:r>
            <w:proofErr w:type="gramEnd"/>
            <w:r>
              <w:rPr>
                <w:b/>
                <w:bCs/>
              </w:rPr>
              <w:t xml:space="preserve"> your public tests will occur.</w:t>
            </w:r>
          </w:p>
        </w:tc>
        <w:tc>
          <w:tcPr>
            <w:tcW w:w="5814" w:type="dxa"/>
          </w:tcPr>
          <w:p w14:paraId="3AF8C1E7" w14:textId="7D44D298" w:rsidR="00A33DB5" w:rsidRPr="00A66FA4" w:rsidRDefault="00671764" w:rsidP="00A33DB5">
            <w:pPr>
              <w:rPr>
                <w:bCs/>
              </w:rPr>
            </w:pPr>
            <w:r>
              <w:t>Want to watch a public test of voting equipment</w:t>
            </w:r>
            <w:r w:rsidR="00D00E45">
              <w:t xml:space="preserve"> for the Spring Primary</w:t>
            </w:r>
            <w:r>
              <w:t xml:space="preserve">? That testing can start on Feb. 8. </w:t>
            </w:r>
            <w:r w:rsidR="00A33DB5">
              <w:rPr>
                <w:bCs/>
              </w:rPr>
              <w:t xml:space="preserve">Info for your community’s public test is available here: </w:t>
            </w:r>
            <w:r w:rsidR="00A33DB5" w:rsidRPr="00A66FA4">
              <w:rPr>
                <w:bCs/>
                <w:highlight w:val="yellow"/>
              </w:rPr>
              <w:t xml:space="preserve">(Insert </w:t>
            </w:r>
            <w:r w:rsidR="00A33DB5">
              <w:rPr>
                <w:bCs/>
                <w:highlight w:val="yellow"/>
              </w:rPr>
              <w:t>link to local testing notice</w:t>
            </w:r>
            <w:r w:rsidR="00A33DB5">
              <w:rPr>
                <w:bCs/>
              </w:rPr>
              <w:t>)</w:t>
            </w:r>
          </w:p>
          <w:p w14:paraId="59577F80" w14:textId="0CA3AFF1" w:rsidR="00671764" w:rsidRDefault="00A33DB5" w:rsidP="00671764">
            <w:pPr>
              <w:tabs>
                <w:tab w:val="left" w:pos="4836"/>
              </w:tabs>
              <w:rPr>
                <w:noProof/>
              </w:rPr>
            </w:pPr>
            <w:r>
              <w:rPr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 wp14:anchorId="7EA17A94" wp14:editId="33F64B2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170815</wp:posOffset>
                  </wp:positionV>
                  <wp:extent cx="3456709" cy="2305433"/>
                  <wp:effectExtent l="0" t="0" r="0" b="0"/>
                  <wp:wrapSquare wrapText="bothSides"/>
                  <wp:docPr id="140722688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6709" cy="23054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33DB5" w:rsidRPr="0067107C" w14:paraId="10423F6F" w14:textId="77777777" w:rsidTr="4D106D87">
        <w:trPr>
          <w:trHeight w:val="3870"/>
        </w:trPr>
        <w:tc>
          <w:tcPr>
            <w:tcW w:w="1920" w:type="dxa"/>
          </w:tcPr>
          <w:p w14:paraId="7BEE75BA" w14:textId="0CE07116" w:rsidR="00A33DB5" w:rsidRDefault="00A33DB5" w:rsidP="00DD05F9">
            <w:r>
              <w:lastRenderedPageBreak/>
              <w:t xml:space="preserve">Absentee ballot requests </w:t>
            </w:r>
          </w:p>
        </w:tc>
        <w:tc>
          <w:tcPr>
            <w:tcW w:w="1621" w:type="dxa"/>
          </w:tcPr>
          <w:p w14:paraId="06275384" w14:textId="5E0D365A" w:rsidR="00A33DB5" w:rsidRPr="00AF6AEF" w:rsidRDefault="00A33DB5" w:rsidP="00DD05F9">
            <w:pPr>
              <w:rPr>
                <w:b/>
                <w:bCs/>
              </w:rPr>
            </w:pPr>
            <w:r>
              <w:rPr>
                <w:b/>
                <w:bCs/>
              </w:rPr>
              <w:t>Use on or before Feb. 13, the last day to request ballots by mail, online, email or fax.</w:t>
            </w:r>
          </w:p>
        </w:tc>
        <w:tc>
          <w:tcPr>
            <w:tcW w:w="5814" w:type="dxa"/>
          </w:tcPr>
          <w:p w14:paraId="4029D824" w14:textId="176D303E" w:rsidR="00A33DB5" w:rsidRDefault="00A33DB5" w:rsidP="00A33DB5">
            <w:pPr>
              <w:tabs>
                <w:tab w:val="left" w:pos="4836"/>
              </w:tabs>
            </w:pPr>
            <w:r>
              <w:t xml:space="preserve">Looking to </w:t>
            </w:r>
            <w:proofErr w:type="gramStart"/>
            <w:r>
              <w:t>vote</w:t>
            </w:r>
            <w:proofErr w:type="gramEnd"/>
            <w:r>
              <w:t xml:space="preserve"> absentee in the Spring Primary? </w:t>
            </w:r>
            <w:proofErr w:type="gramStart"/>
            <w:r>
              <w:t>Take action</w:t>
            </w:r>
            <w:proofErr w:type="gramEnd"/>
            <w:r>
              <w:t xml:space="preserve"> now, because Feb. 13 is the last day to request an absentee ballot by mail, online, email, or fax. Ballots must be returned by 8 p.m. on Election Day, Feb. 18, in order to be counted.</w:t>
            </w:r>
          </w:p>
          <w:p w14:paraId="5B478F55" w14:textId="77777777" w:rsidR="00A33DB5" w:rsidRDefault="00A33DB5" w:rsidP="00A33DB5">
            <w:pPr>
              <w:tabs>
                <w:tab w:val="left" w:pos="4836"/>
              </w:tabs>
            </w:pPr>
          </w:p>
          <w:p w14:paraId="2DBB94A5" w14:textId="23B51B74" w:rsidR="00A33DB5" w:rsidRDefault="00A33DB5" w:rsidP="00DD05F9">
            <w:pPr>
              <w:rPr>
                <w:noProof/>
              </w:rPr>
            </w:pPr>
            <w:r w:rsidRPr="000110FF">
              <w:rPr>
                <w:bCs/>
                <w:noProof/>
              </w:rPr>
              <w:drawing>
                <wp:inline distT="0" distB="0" distL="0" distR="0" wp14:anchorId="75EB00F0" wp14:editId="5F364157">
                  <wp:extent cx="1787755" cy="1191961"/>
                  <wp:effectExtent l="0" t="0" r="3175" b="8255"/>
                  <wp:docPr id="201569822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69822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755" cy="1191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BFF" w:rsidRPr="0067107C" w14:paraId="75DFB2FB" w14:textId="77777777" w:rsidTr="4D106D87">
        <w:trPr>
          <w:trHeight w:val="5750"/>
        </w:trPr>
        <w:tc>
          <w:tcPr>
            <w:tcW w:w="1920" w:type="dxa"/>
          </w:tcPr>
          <w:p w14:paraId="4589E666" w14:textId="77777777" w:rsidR="00136BFF" w:rsidRDefault="00136BFF" w:rsidP="00DD05F9">
            <w:r>
              <w:t>Disability rights</w:t>
            </w:r>
          </w:p>
        </w:tc>
        <w:tc>
          <w:tcPr>
            <w:tcW w:w="1621" w:type="dxa"/>
          </w:tcPr>
          <w:p w14:paraId="5658AF65" w14:textId="77777777" w:rsidR="00136BFF" w:rsidRPr="00AF6AEF" w:rsidRDefault="00136BFF" w:rsidP="00DD05F9">
            <w:pPr>
              <w:rPr>
                <w:b/>
                <w:bCs/>
              </w:rPr>
            </w:pPr>
            <w:r w:rsidRPr="00AF6AEF">
              <w:rPr>
                <w:b/>
                <w:bCs/>
              </w:rPr>
              <w:t xml:space="preserve">Use any time, preferably multiple times ahead of Election Day. </w:t>
            </w:r>
          </w:p>
          <w:p w14:paraId="234D9574" w14:textId="77777777" w:rsidR="00136BFF" w:rsidRDefault="00136BFF" w:rsidP="00DD05F9"/>
        </w:tc>
        <w:tc>
          <w:tcPr>
            <w:tcW w:w="5814" w:type="dxa"/>
          </w:tcPr>
          <w:p w14:paraId="726B3BDC" w14:textId="3AF9B839" w:rsidR="00136BFF" w:rsidRDefault="00A04871" w:rsidP="00DD05F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24AE47" wp14:editId="658228DE">
                  <wp:extent cx="847090" cy="111951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092" cy="1126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E45405" w14:textId="73BA3C18" w:rsidR="00136BFF" w:rsidRDefault="00136BFF" w:rsidP="00DD05F9">
            <w:pPr>
              <w:rPr>
                <w:noProof/>
              </w:rPr>
            </w:pPr>
          </w:p>
          <w:p w14:paraId="646E487C" w14:textId="3FF1AD4D" w:rsidR="00136BFF" w:rsidRPr="0067107C" w:rsidRDefault="001753BE" w:rsidP="00B24D0E">
            <w:pPr>
              <w:rPr>
                <w:noProof/>
              </w:rPr>
            </w:pPr>
            <w:r w:rsidRPr="001753BE">
              <w:t>Voters with disabilities have options: If you need help returning an absentee ballot, the law guarantees your right to select a person (except an employer or union rep.) to mail or deliver it to the clerk’s office, alt</w:t>
            </w:r>
            <w:r w:rsidR="00D673C9">
              <w:t>ernate</w:t>
            </w:r>
            <w:r w:rsidRPr="001753BE">
              <w:t xml:space="preserve"> site, polling place, or central count location.</w:t>
            </w:r>
            <w:r w:rsidR="00136BFF">
              <w:tab/>
            </w:r>
          </w:p>
        </w:tc>
      </w:tr>
    </w:tbl>
    <w:p w14:paraId="094F3AD7" w14:textId="77777777" w:rsidR="00136BFF" w:rsidRDefault="00136BFF" w:rsidP="00136BFF">
      <w:pPr>
        <w:rPr>
          <w:b/>
          <w:bCs/>
        </w:rPr>
      </w:pPr>
    </w:p>
    <w:p w14:paraId="3F911050" w14:textId="77777777" w:rsidR="00136BFF" w:rsidRPr="00EA5CC3" w:rsidRDefault="00136BFF" w:rsidP="00136BFF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039"/>
        <w:gridCol w:w="1593"/>
        <w:gridCol w:w="5723"/>
      </w:tblGrid>
      <w:tr w:rsidR="005E0F7F" w14:paraId="49C6FCEE" w14:textId="77777777" w:rsidTr="00694CB8">
        <w:tc>
          <w:tcPr>
            <w:tcW w:w="2039" w:type="dxa"/>
          </w:tcPr>
          <w:p w14:paraId="43E4D468" w14:textId="77777777" w:rsidR="00136BFF" w:rsidRDefault="00136BFF" w:rsidP="00DD05F9">
            <w:r>
              <w:lastRenderedPageBreak/>
              <w:t>Photo ID</w:t>
            </w:r>
          </w:p>
        </w:tc>
        <w:tc>
          <w:tcPr>
            <w:tcW w:w="1593" w:type="dxa"/>
          </w:tcPr>
          <w:p w14:paraId="3CB56097" w14:textId="77777777" w:rsidR="00136BFF" w:rsidRPr="00AF6AEF" w:rsidRDefault="00136BFF" w:rsidP="00DD05F9">
            <w:pPr>
              <w:rPr>
                <w:b/>
                <w:bCs/>
              </w:rPr>
            </w:pPr>
            <w:proofErr w:type="gramStart"/>
            <w:r w:rsidRPr="00AF6AEF">
              <w:rPr>
                <w:b/>
                <w:bCs/>
              </w:rPr>
              <w:t>Use</w:t>
            </w:r>
            <w:proofErr w:type="gramEnd"/>
            <w:r w:rsidRPr="00AF6AEF">
              <w:rPr>
                <w:b/>
                <w:bCs/>
              </w:rPr>
              <w:t xml:space="preserve"> any time</w:t>
            </w:r>
          </w:p>
        </w:tc>
        <w:tc>
          <w:tcPr>
            <w:tcW w:w="5723" w:type="dxa"/>
          </w:tcPr>
          <w:p w14:paraId="15474D49" w14:textId="737E1966" w:rsidR="00136BFF" w:rsidRPr="00A66FA4" w:rsidRDefault="00136BFF" w:rsidP="00DD05F9">
            <w:pPr>
              <w:rPr>
                <w:rStyle w:val="Hyperlink"/>
              </w:rPr>
            </w:pPr>
            <w:proofErr w:type="gramStart"/>
            <w:r w:rsidRPr="00A66FA4">
              <w:rPr>
                <w:bCs/>
              </w:rPr>
              <w:t>Don’t</w:t>
            </w:r>
            <w:proofErr w:type="gramEnd"/>
            <w:r w:rsidRPr="00A66FA4">
              <w:rPr>
                <w:bCs/>
              </w:rPr>
              <w:t xml:space="preserve"> have an ID for voting or </w:t>
            </w:r>
            <w:r w:rsidR="00C71126">
              <w:rPr>
                <w:bCs/>
              </w:rPr>
              <w:t xml:space="preserve">a </w:t>
            </w:r>
            <w:r w:rsidRPr="00A66FA4">
              <w:rPr>
                <w:bCs/>
              </w:rPr>
              <w:t>doc</w:t>
            </w:r>
            <w:r w:rsidR="00C71126">
              <w:rPr>
                <w:bCs/>
              </w:rPr>
              <w:t>ument</w:t>
            </w:r>
            <w:r w:rsidRPr="00A66FA4">
              <w:rPr>
                <w:bCs/>
              </w:rPr>
              <w:t xml:space="preserve"> like a birth certificate? Get a free ID using the DMV’s ID Petition Process </w:t>
            </w:r>
            <w:hyperlink r:id="rId14" w:history="1">
              <w:r w:rsidR="00112533" w:rsidRPr="00A27C55">
                <w:rPr>
                  <w:rStyle w:val="Hyperlink"/>
                  <w:bCs/>
                </w:rPr>
                <w:t>https://elections.wi.gov/photoid</w:t>
              </w:r>
            </w:hyperlink>
            <w:r w:rsidR="00112533">
              <w:rPr>
                <w:bCs/>
              </w:rPr>
              <w:t xml:space="preserve"> </w:t>
            </w:r>
          </w:p>
          <w:p w14:paraId="6B6CA77C" w14:textId="77777777" w:rsidR="00136BFF" w:rsidRDefault="00136BFF" w:rsidP="00DD05F9">
            <w:pPr>
              <w:rPr>
                <w:rStyle w:val="Hyperlink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0D23BF6" wp14:editId="4C533005">
                  <wp:extent cx="1757239" cy="1348617"/>
                  <wp:effectExtent l="0" t="0" r="0" b="444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239" cy="1348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2622234" w14:textId="77777777" w:rsidR="00136BFF" w:rsidRDefault="00136BFF" w:rsidP="00DD05F9"/>
        </w:tc>
      </w:tr>
      <w:tr w:rsidR="00A33DB5" w14:paraId="27409F3B" w14:textId="77777777" w:rsidTr="00694CB8">
        <w:trPr>
          <w:trHeight w:val="3950"/>
        </w:trPr>
        <w:tc>
          <w:tcPr>
            <w:tcW w:w="2039" w:type="dxa"/>
          </w:tcPr>
          <w:p w14:paraId="39EC5D8B" w14:textId="1DD03D35" w:rsidR="00A33DB5" w:rsidRDefault="00A33DB5" w:rsidP="00DD05F9">
            <w:r>
              <w:t xml:space="preserve">Registration </w:t>
            </w:r>
          </w:p>
        </w:tc>
        <w:tc>
          <w:tcPr>
            <w:tcW w:w="1593" w:type="dxa"/>
          </w:tcPr>
          <w:p w14:paraId="3BCD5D69" w14:textId="7CC1DADD" w:rsidR="00A33DB5" w:rsidRPr="00AF6AEF" w:rsidRDefault="00A33DB5" w:rsidP="00DD05F9">
            <w:pPr>
              <w:rPr>
                <w:b/>
                <w:bCs/>
              </w:rPr>
            </w:pPr>
            <w:r>
              <w:rPr>
                <w:b/>
                <w:bCs/>
              </w:rPr>
              <w:t>Use anytime, before and on Feb. 14, the last day to register in person</w:t>
            </w:r>
          </w:p>
        </w:tc>
        <w:tc>
          <w:tcPr>
            <w:tcW w:w="5723" w:type="dxa"/>
          </w:tcPr>
          <w:p w14:paraId="0F325B8C" w14:textId="77777777" w:rsidR="00A33DB5" w:rsidRDefault="00A33DB5" w:rsidP="00DD05F9">
            <w:pPr>
              <w:rPr>
                <w:bCs/>
              </w:rPr>
            </w:pPr>
            <w:r>
              <w:rPr>
                <w:bCs/>
              </w:rPr>
              <w:t>Are you registered for the Spring Primary? If not, act soon! Feb. 14 is the last day to regis</w:t>
            </w:r>
            <w:r w:rsidR="00513919">
              <w:rPr>
                <w:bCs/>
              </w:rPr>
              <w:t xml:space="preserve">ter in your clerk’s office or another designed site. </w:t>
            </w:r>
          </w:p>
          <w:p w14:paraId="7818CFF2" w14:textId="77777777" w:rsidR="00AD06DC" w:rsidRDefault="00AD06DC" w:rsidP="00DD05F9">
            <w:pPr>
              <w:rPr>
                <w:bCs/>
              </w:rPr>
            </w:pPr>
          </w:p>
          <w:p w14:paraId="50855CA9" w14:textId="6AEE5F96" w:rsidR="00AD06DC" w:rsidRPr="00A66FA4" w:rsidRDefault="00AD06DC" w:rsidP="00DD05F9">
            <w:pPr>
              <w:rPr>
                <w:bCs/>
              </w:rPr>
            </w:pPr>
            <w:r w:rsidRPr="002E24F9">
              <w:rPr>
                <w:noProof/>
                <w:color w:val="000000" w:themeColor="text1"/>
              </w:rPr>
              <w:drawing>
                <wp:inline distT="0" distB="0" distL="0" distR="0" wp14:anchorId="55D5F441" wp14:editId="324DE948">
                  <wp:extent cx="1813560" cy="1209427"/>
                  <wp:effectExtent l="0" t="0" r="0" b="0"/>
                  <wp:docPr id="7090183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054" cy="121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F7F" w14:paraId="2E2C71A0" w14:textId="77777777" w:rsidTr="00694CB8">
        <w:trPr>
          <w:trHeight w:val="3950"/>
        </w:trPr>
        <w:tc>
          <w:tcPr>
            <w:tcW w:w="2039" w:type="dxa"/>
          </w:tcPr>
          <w:p w14:paraId="30958572" w14:textId="77777777" w:rsidR="00136BFF" w:rsidRDefault="00136BFF" w:rsidP="00DD05F9">
            <w:r>
              <w:t>Absentee</w:t>
            </w:r>
          </w:p>
        </w:tc>
        <w:tc>
          <w:tcPr>
            <w:tcW w:w="1593" w:type="dxa"/>
          </w:tcPr>
          <w:p w14:paraId="732D2773" w14:textId="158A277A" w:rsidR="00136BFF" w:rsidRPr="00AF6AEF" w:rsidRDefault="00136BFF" w:rsidP="00DD05F9">
            <w:pPr>
              <w:rPr>
                <w:b/>
                <w:bCs/>
              </w:rPr>
            </w:pPr>
            <w:r w:rsidRPr="00AF6AEF">
              <w:rPr>
                <w:b/>
                <w:bCs/>
              </w:rPr>
              <w:t xml:space="preserve">Use any time </w:t>
            </w:r>
            <w:r w:rsidR="00D5436F">
              <w:rPr>
                <w:b/>
                <w:bCs/>
              </w:rPr>
              <w:t>before Election Day</w:t>
            </w:r>
            <w:r w:rsidRPr="00AF6AEF">
              <w:rPr>
                <w:b/>
                <w:bCs/>
              </w:rPr>
              <w:t xml:space="preserve"> </w:t>
            </w:r>
          </w:p>
        </w:tc>
        <w:tc>
          <w:tcPr>
            <w:tcW w:w="5723" w:type="dxa"/>
          </w:tcPr>
          <w:p w14:paraId="264F5A18" w14:textId="3707D582" w:rsidR="00136BFF" w:rsidRDefault="00136BFF" w:rsidP="00DD05F9">
            <w:pPr>
              <w:rPr>
                <w:bCs/>
              </w:rPr>
            </w:pPr>
            <w:r w:rsidRPr="00A66FA4">
              <w:rPr>
                <w:bCs/>
              </w:rPr>
              <w:t xml:space="preserve">Finished filling out your absentee ballot? </w:t>
            </w:r>
            <w:r w:rsidR="00DA5EB6">
              <w:rPr>
                <w:bCs/>
              </w:rPr>
              <w:t xml:space="preserve">It may be too late to mail it back. Instead, </w:t>
            </w:r>
            <w:r w:rsidR="00D5436F">
              <w:rPr>
                <w:bCs/>
              </w:rPr>
              <w:t>consider dropping it off at (</w:t>
            </w:r>
            <w:r w:rsidR="00D5436F" w:rsidRPr="00AE4810">
              <w:rPr>
                <w:bCs/>
                <w:highlight w:val="yellow"/>
              </w:rPr>
              <w:t xml:space="preserve">INSERT DROP OFF </w:t>
            </w:r>
            <w:r w:rsidR="00AE4810" w:rsidRPr="00AE4810">
              <w:rPr>
                <w:bCs/>
                <w:highlight w:val="yellow"/>
              </w:rPr>
              <w:t>OPTIONS BEFORE AND ON ELECTION DAY</w:t>
            </w:r>
            <w:r w:rsidR="00AE4810">
              <w:rPr>
                <w:bCs/>
              </w:rPr>
              <w:t>)</w:t>
            </w:r>
          </w:p>
          <w:p w14:paraId="2A4A4F4A" w14:textId="0FBFF113" w:rsidR="000110FF" w:rsidRPr="000110FF" w:rsidRDefault="000110FF" w:rsidP="000110FF">
            <w:pPr>
              <w:rPr>
                <w:bCs/>
              </w:rPr>
            </w:pPr>
            <w:r w:rsidRPr="000110FF">
              <w:rPr>
                <w:bCs/>
                <w:noProof/>
              </w:rPr>
              <w:drawing>
                <wp:inline distT="0" distB="0" distL="0" distR="0" wp14:anchorId="1393DB21" wp14:editId="1B6A7C7B">
                  <wp:extent cx="1787755" cy="1191961"/>
                  <wp:effectExtent l="0" t="0" r="3175" b="8255"/>
                  <wp:docPr id="168520596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20596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755" cy="1191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40132D" w14:textId="0E5ED020" w:rsidR="00136BFF" w:rsidRPr="002C5731" w:rsidRDefault="00136BFF" w:rsidP="00DD05F9">
            <w:pPr>
              <w:rPr>
                <w:bCs/>
              </w:rPr>
            </w:pPr>
          </w:p>
        </w:tc>
      </w:tr>
    </w:tbl>
    <w:p w14:paraId="12CD52C9" w14:textId="744DA2A0" w:rsidR="00136BFF" w:rsidRDefault="00136BFF" w:rsidP="00136BFF">
      <w:pPr>
        <w:rPr>
          <w:b/>
          <w:bCs/>
        </w:rPr>
      </w:pPr>
    </w:p>
    <w:p w14:paraId="61F5EB8C" w14:textId="1BA4880F" w:rsidR="6B6C8F5F" w:rsidRDefault="6B6C8F5F" w:rsidP="6B6C8F5F">
      <w:pPr>
        <w:rPr>
          <w:b/>
          <w:bCs/>
        </w:rPr>
      </w:pPr>
    </w:p>
    <w:p w14:paraId="061A5E20" w14:textId="626F8368" w:rsidR="6B6C8F5F" w:rsidRDefault="6B6C8F5F" w:rsidP="6B6C8F5F">
      <w:pPr>
        <w:rPr>
          <w:b/>
          <w:bCs/>
        </w:rPr>
      </w:pPr>
    </w:p>
    <w:p w14:paraId="11F2DCDE" w14:textId="71F3D287" w:rsidR="6B6C8F5F" w:rsidRDefault="6B6C8F5F" w:rsidP="6B6C8F5F">
      <w:pPr>
        <w:rPr>
          <w:b/>
          <w:bCs/>
        </w:rPr>
      </w:pPr>
    </w:p>
    <w:p w14:paraId="6CF19716" w14:textId="6A32D895" w:rsidR="6B6C8F5F" w:rsidRDefault="6B6C8F5F" w:rsidP="6B6C8F5F">
      <w:pPr>
        <w:rPr>
          <w:b/>
          <w:bCs/>
        </w:rPr>
      </w:pPr>
    </w:p>
    <w:p w14:paraId="25E371F2" w14:textId="4284DA5D" w:rsidR="6B6C8F5F" w:rsidRDefault="6B6C8F5F" w:rsidP="6B6C8F5F">
      <w:pPr>
        <w:rPr>
          <w:b/>
          <w:bCs/>
        </w:rPr>
      </w:pP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8"/>
        <w:gridCol w:w="21"/>
        <w:gridCol w:w="1529"/>
        <w:gridCol w:w="90"/>
        <w:gridCol w:w="5762"/>
      </w:tblGrid>
      <w:tr w:rsidR="00136BFF" w14:paraId="12BE8C4D" w14:textId="77777777" w:rsidTr="6B6C8F5F">
        <w:trPr>
          <w:trHeight w:val="98"/>
        </w:trPr>
        <w:tc>
          <w:tcPr>
            <w:tcW w:w="1958" w:type="dxa"/>
          </w:tcPr>
          <w:p w14:paraId="51FB6476" w14:textId="5C4A534D" w:rsidR="00136BFF" w:rsidRDefault="00136BFF" w:rsidP="00DD05F9"/>
        </w:tc>
        <w:tc>
          <w:tcPr>
            <w:tcW w:w="1640" w:type="dxa"/>
            <w:gridSpan w:val="3"/>
          </w:tcPr>
          <w:p w14:paraId="3449EBEB" w14:textId="044EC0E2" w:rsidR="00136BFF" w:rsidRPr="00AF6AEF" w:rsidRDefault="00136BFF" w:rsidP="00DD05F9">
            <w:pPr>
              <w:rPr>
                <w:b/>
                <w:bCs/>
              </w:rPr>
            </w:pPr>
          </w:p>
        </w:tc>
        <w:tc>
          <w:tcPr>
            <w:tcW w:w="5762" w:type="dxa"/>
          </w:tcPr>
          <w:p w14:paraId="11A56FCB" w14:textId="071792D3" w:rsidR="00136BFF" w:rsidRPr="005E51F7" w:rsidRDefault="00136BFF" w:rsidP="00D673C9">
            <w:pPr>
              <w:rPr>
                <w:bCs/>
                <w:sz w:val="18"/>
                <w:szCs w:val="18"/>
              </w:rPr>
            </w:pPr>
          </w:p>
        </w:tc>
      </w:tr>
      <w:tr w:rsidR="00136BFF" w14:paraId="1A4E8338" w14:textId="77777777" w:rsidTr="6B6C8F5F">
        <w:trPr>
          <w:trHeight w:val="4409"/>
        </w:trPr>
        <w:tc>
          <w:tcPr>
            <w:tcW w:w="1958" w:type="dxa"/>
          </w:tcPr>
          <w:p w14:paraId="33191960" w14:textId="77777777" w:rsidR="00136BFF" w:rsidRDefault="00136BFF" w:rsidP="00DD05F9">
            <w:bookmarkStart w:id="1" w:name="_Hlk50498083"/>
            <w:r>
              <w:t>Poll Worker Recruitment</w:t>
            </w:r>
          </w:p>
        </w:tc>
        <w:tc>
          <w:tcPr>
            <w:tcW w:w="1640" w:type="dxa"/>
            <w:gridSpan w:val="3"/>
          </w:tcPr>
          <w:p w14:paraId="64EF4294" w14:textId="7B51E52B" w:rsidR="00136BFF" w:rsidRPr="00AF6AEF" w:rsidRDefault="00136BFF" w:rsidP="00DD05F9">
            <w:pPr>
              <w:rPr>
                <w:b/>
                <w:bCs/>
              </w:rPr>
            </w:pPr>
            <w:r w:rsidRPr="00AF6AEF">
              <w:rPr>
                <w:b/>
                <w:bCs/>
              </w:rPr>
              <w:t xml:space="preserve">Use </w:t>
            </w:r>
            <w:r w:rsidR="00D673C9">
              <w:rPr>
                <w:b/>
                <w:bCs/>
              </w:rPr>
              <w:t xml:space="preserve">asap </w:t>
            </w:r>
            <w:r w:rsidRPr="00AF6AEF">
              <w:rPr>
                <w:b/>
                <w:bCs/>
              </w:rPr>
              <w:t>and promote as needed</w:t>
            </w:r>
          </w:p>
        </w:tc>
        <w:tc>
          <w:tcPr>
            <w:tcW w:w="5762" w:type="dxa"/>
          </w:tcPr>
          <w:p w14:paraId="49DA0547" w14:textId="085F8C01" w:rsidR="00136BFF" w:rsidRDefault="00136BFF" w:rsidP="00DD05F9">
            <w:pPr>
              <w:rPr>
                <w:bCs/>
              </w:rPr>
            </w:pPr>
            <w:r w:rsidRPr="00A66FA4">
              <w:rPr>
                <w:bCs/>
              </w:rPr>
              <w:t xml:space="preserve">Want to help your community and get paid? Serve as a poll worker! </w:t>
            </w:r>
            <w:r w:rsidR="00694CB8">
              <w:rPr>
                <w:bCs/>
              </w:rPr>
              <w:t xml:space="preserve">Visit </w:t>
            </w:r>
            <w:hyperlink r:id="rId17" w:history="1">
              <w:r w:rsidR="00694CB8" w:rsidRPr="003F68A7">
                <w:rPr>
                  <w:rStyle w:val="Hyperlink"/>
                  <w:bCs/>
                </w:rPr>
                <w:t>https://myvote.wi.gov/en-us/Become-PollWorker</w:t>
              </w:r>
            </w:hyperlink>
            <w:r w:rsidR="00694CB8">
              <w:rPr>
                <w:bCs/>
              </w:rPr>
              <w:t xml:space="preserve"> </w:t>
            </w:r>
          </w:p>
          <w:p w14:paraId="4C0942A5" w14:textId="77777777" w:rsidR="00136BFF" w:rsidRPr="00A66FA4" w:rsidRDefault="00136BFF" w:rsidP="00DD05F9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F91BBE3" wp14:editId="54E1DC37">
                  <wp:simplePos x="0" y="0"/>
                  <wp:positionH relativeFrom="column">
                    <wp:posOffset>-6856</wp:posOffset>
                  </wp:positionH>
                  <wp:positionV relativeFrom="paragraph">
                    <wp:posOffset>91570</wp:posOffset>
                  </wp:positionV>
                  <wp:extent cx="2555240" cy="1703070"/>
                  <wp:effectExtent l="0" t="0" r="0" b="0"/>
                  <wp:wrapThrough wrapText="bothSides">
                    <wp:wrapPolygon edited="0">
                      <wp:start x="0" y="0"/>
                      <wp:lineTo x="0" y="21262"/>
                      <wp:lineTo x="21417" y="21262"/>
                      <wp:lineTo x="21417" y="0"/>
                      <wp:lineTo x="0" y="0"/>
                    </wp:wrapPolygon>
                  </wp:wrapThrough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240" cy="170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1"/>
      <w:tr w:rsidR="00136BFF" w14:paraId="3D71F50A" w14:textId="77777777" w:rsidTr="6B6C8F5F">
        <w:tc>
          <w:tcPr>
            <w:tcW w:w="1958" w:type="dxa"/>
          </w:tcPr>
          <w:p w14:paraId="510CB590" w14:textId="77777777" w:rsidR="00136BFF" w:rsidRDefault="00136BFF" w:rsidP="00DD05F9">
            <w:r>
              <w:t>Photo ID</w:t>
            </w:r>
          </w:p>
        </w:tc>
        <w:tc>
          <w:tcPr>
            <w:tcW w:w="1640" w:type="dxa"/>
            <w:gridSpan w:val="3"/>
          </w:tcPr>
          <w:p w14:paraId="6F9E3452" w14:textId="5B80672F" w:rsidR="00136BFF" w:rsidRPr="009975C1" w:rsidRDefault="00136BFF" w:rsidP="00DD05F9">
            <w:pPr>
              <w:rPr>
                <w:b/>
                <w:bCs/>
              </w:rPr>
            </w:pPr>
            <w:r w:rsidRPr="009975C1">
              <w:rPr>
                <w:b/>
                <w:bCs/>
              </w:rPr>
              <w:t xml:space="preserve">Use any time </w:t>
            </w:r>
          </w:p>
        </w:tc>
        <w:tc>
          <w:tcPr>
            <w:tcW w:w="5762" w:type="dxa"/>
          </w:tcPr>
          <w:p w14:paraId="6BEAE806" w14:textId="69781B08" w:rsidR="00136BFF" w:rsidRPr="00A66FA4" w:rsidRDefault="00136BFF" w:rsidP="00DD05F9">
            <w:pPr>
              <w:rPr>
                <w:bCs/>
              </w:rPr>
            </w:pPr>
            <w:r w:rsidRPr="00A66FA4">
              <w:rPr>
                <w:bCs/>
              </w:rPr>
              <w:t xml:space="preserve">Your photo ID doesn’t need your current address. What ID will you use </w:t>
            </w:r>
            <w:r>
              <w:rPr>
                <w:bCs/>
              </w:rPr>
              <w:t>to vote</w:t>
            </w:r>
            <w:r w:rsidR="00D00E45">
              <w:rPr>
                <w:bCs/>
              </w:rPr>
              <w:t xml:space="preserve"> in the Spring </w:t>
            </w:r>
            <w:proofErr w:type="gramStart"/>
            <w:r w:rsidR="00D00E45">
              <w:rPr>
                <w:bCs/>
              </w:rPr>
              <w:t>Primary</w:t>
            </w:r>
            <w:r>
              <w:rPr>
                <w:bCs/>
              </w:rPr>
              <w:t xml:space="preserve"> </w:t>
            </w:r>
            <w:r w:rsidRPr="00A66FA4">
              <w:rPr>
                <w:bCs/>
              </w:rPr>
              <w:t xml:space="preserve"> on</w:t>
            </w:r>
            <w:proofErr w:type="gramEnd"/>
            <w:r w:rsidRPr="00A66FA4">
              <w:rPr>
                <w:bCs/>
              </w:rPr>
              <w:t xml:space="preserve"> </w:t>
            </w:r>
            <w:r>
              <w:rPr>
                <w:bCs/>
              </w:rPr>
              <w:t xml:space="preserve">Feb. </w:t>
            </w:r>
            <w:r w:rsidR="00D673C9">
              <w:rPr>
                <w:bCs/>
              </w:rPr>
              <w:t>18</w:t>
            </w:r>
            <w:r w:rsidRPr="00A66FA4">
              <w:rPr>
                <w:bCs/>
              </w:rPr>
              <w:t>?</w:t>
            </w:r>
            <w:r>
              <w:rPr>
                <w:bCs/>
              </w:rPr>
              <w:t xml:space="preserve"> </w:t>
            </w:r>
            <w:hyperlink r:id="rId19" w:history="1">
              <w:r w:rsidR="008E4DCC" w:rsidRPr="00A27C55">
                <w:rPr>
                  <w:rStyle w:val="Hyperlink"/>
                  <w:bCs/>
                </w:rPr>
                <w:t>https://elections.wi.gov/photoid</w:t>
              </w:r>
            </w:hyperlink>
            <w:r w:rsidR="008E4DCC">
              <w:rPr>
                <w:bCs/>
              </w:rPr>
              <w:t xml:space="preserve"> </w:t>
            </w:r>
          </w:p>
          <w:p w14:paraId="2DD41D3A" w14:textId="2E0C9C5E" w:rsidR="00136BFF" w:rsidRPr="00A66FA4" w:rsidRDefault="00FC1C01" w:rsidP="00DD05F9">
            <w:pPr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0D6284F6" wp14:editId="6EA6883D">
                  <wp:extent cx="2263140" cy="1087070"/>
                  <wp:effectExtent l="0" t="0" r="381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675" cy="108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BFF" w:rsidRPr="00757416" w14:paraId="3361D242" w14:textId="77777777" w:rsidTr="6B6C8F5F">
        <w:trPr>
          <w:trHeight w:val="6345"/>
        </w:trPr>
        <w:tc>
          <w:tcPr>
            <w:tcW w:w="1958" w:type="dxa"/>
          </w:tcPr>
          <w:p w14:paraId="57D25899" w14:textId="77777777" w:rsidR="00136BFF" w:rsidRDefault="00136BFF" w:rsidP="00DD05F9">
            <w:r>
              <w:lastRenderedPageBreak/>
              <w:t>Security</w:t>
            </w:r>
          </w:p>
        </w:tc>
        <w:tc>
          <w:tcPr>
            <w:tcW w:w="1640" w:type="dxa"/>
            <w:gridSpan w:val="3"/>
          </w:tcPr>
          <w:p w14:paraId="3B9DC8DD" w14:textId="77777777" w:rsidR="00136BFF" w:rsidRPr="009975C1" w:rsidRDefault="00136BFF" w:rsidP="00DD05F9">
            <w:pPr>
              <w:rPr>
                <w:b/>
                <w:bCs/>
              </w:rPr>
            </w:pPr>
            <w:proofErr w:type="gramStart"/>
            <w:r w:rsidRPr="009975C1">
              <w:rPr>
                <w:b/>
                <w:bCs/>
              </w:rPr>
              <w:t>Use</w:t>
            </w:r>
            <w:proofErr w:type="gramEnd"/>
            <w:r w:rsidRPr="009975C1">
              <w:rPr>
                <w:b/>
                <w:bCs/>
              </w:rPr>
              <w:t xml:space="preserve"> any time</w:t>
            </w:r>
          </w:p>
        </w:tc>
        <w:tc>
          <w:tcPr>
            <w:tcW w:w="5762" w:type="dxa"/>
          </w:tcPr>
          <w:p w14:paraId="6D686A91" w14:textId="06E5A7C1" w:rsidR="006B588C" w:rsidRDefault="006B588C" w:rsidP="006B588C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7C3DE433" wp14:editId="27E7FC05">
                  <wp:extent cx="2309068" cy="1539240"/>
                  <wp:effectExtent l="0" t="0" r="0" b="3810"/>
                  <wp:docPr id="6067272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747" cy="1550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2F939D" w14:textId="33880514" w:rsidR="00136BFF" w:rsidRDefault="00136BFF" w:rsidP="00DD05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Every vote has a paper trail. Wisconsin requires a paper record of every vote that’s cast, no matter what kind of ballot or voting equipment used.  </w:t>
            </w:r>
          </w:p>
          <w:p w14:paraId="4F3EB2E5" w14:textId="77777777" w:rsidR="00136BFF" w:rsidRPr="00757416" w:rsidRDefault="00136BFF" w:rsidP="00DD05F9"/>
        </w:tc>
      </w:tr>
      <w:tr w:rsidR="00136BFF" w14:paraId="25036AB1" w14:textId="77777777" w:rsidTr="6B6C8F5F">
        <w:trPr>
          <w:trHeight w:val="2780"/>
        </w:trPr>
        <w:tc>
          <w:tcPr>
            <w:tcW w:w="1979" w:type="dxa"/>
            <w:gridSpan w:val="2"/>
          </w:tcPr>
          <w:p w14:paraId="61F66BDC" w14:textId="77777777" w:rsidR="00136BFF" w:rsidRDefault="00136BFF" w:rsidP="00DD05F9">
            <w:r>
              <w:t>Security</w:t>
            </w:r>
          </w:p>
          <w:p w14:paraId="4594CFC8" w14:textId="77777777" w:rsidR="00136BFF" w:rsidRDefault="00136BFF" w:rsidP="00DD05F9">
            <w:r>
              <w:t xml:space="preserve"> </w:t>
            </w:r>
          </w:p>
        </w:tc>
        <w:tc>
          <w:tcPr>
            <w:tcW w:w="1529" w:type="dxa"/>
          </w:tcPr>
          <w:p w14:paraId="78F404F8" w14:textId="77777777" w:rsidR="00136BFF" w:rsidRPr="009975C1" w:rsidRDefault="00136BFF" w:rsidP="00DD05F9">
            <w:pPr>
              <w:rPr>
                <w:b/>
                <w:bCs/>
              </w:rPr>
            </w:pPr>
            <w:r w:rsidRPr="009975C1">
              <w:rPr>
                <w:b/>
                <w:bCs/>
              </w:rPr>
              <w:t xml:space="preserve">Use any time, as frequently as you wish until and after Election Day. </w:t>
            </w:r>
          </w:p>
        </w:tc>
        <w:tc>
          <w:tcPr>
            <w:tcW w:w="5852" w:type="dxa"/>
            <w:gridSpan w:val="2"/>
          </w:tcPr>
          <w:p w14:paraId="446F8BB7" w14:textId="77777777" w:rsidR="00136BFF" w:rsidRDefault="00136BFF" w:rsidP="00DD05F9">
            <w:r>
              <w:t xml:space="preserve">There are multiple checks on Wisconsin elections to keep them secure and accurate. </w:t>
            </w:r>
          </w:p>
          <w:p w14:paraId="064FBB6F" w14:textId="094285D6" w:rsidR="00136BFF" w:rsidRDefault="00136BFF" w:rsidP="00DD05F9">
            <w:r>
              <w:t xml:space="preserve">Learn more at </w:t>
            </w:r>
            <w:hyperlink r:id="rId22" w:history="1">
              <w:r w:rsidRPr="00FE352C">
                <w:rPr>
                  <w:rStyle w:val="Hyperlink"/>
                </w:rPr>
                <w:t>elections.wi.gov/101</w:t>
              </w:r>
            </w:hyperlink>
            <w:r w:rsidR="00FE352C">
              <w:t xml:space="preserve"> </w:t>
            </w:r>
          </w:p>
          <w:p w14:paraId="769A1ED4" w14:textId="77777777" w:rsidR="00D673C9" w:rsidRDefault="00D673C9" w:rsidP="00DD05F9">
            <w:pPr>
              <w:rPr>
                <w:noProof/>
              </w:rPr>
            </w:pPr>
          </w:p>
          <w:p w14:paraId="3BD63D88" w14:textId="77777777" w:rsidR="00136BFF" w:rsidRDefault="00136BFF" w:rsidP="00DD05F9">
            <w:pPr>
              <w:rPr>
                <w:noProof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D008280" wp14:editId="179B5453">
                  <wp:extent cx="2040255" cy="1356360"/>
                  <wp:effectExtent l="0" t="0" r="0" b="0"/>
                  <wp:docPr id="106" name="Picture 106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06" descr="A picture containing 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25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BFF" w:rsidRPr="009731A1" w14:paraId="63894F1B" w14:textId="77777777" w:rsidTr="6B6C8F5F">
        <w:trPr>
          <w:trHeight w:val="4634"/>
        </w:trPr>
        <w:tc>
          <w:tcPr>
            <w:tcW w:w="1979" w:type="dxa"/>
            <w:gridSpan w:val="2"/>
          </w:tcPr>
          <w:p w14:paraId="0F20CB71" w14:textId="77777777" w:rsidR="00136BFF" w:rsidRDefault="00136BFF" w:rsidP="00DD05F9">
            <w:pPr>
              <w:rPr>
                <w:bCs/>
              </w:rPr>
            </w:pPr>
            <w:r>
              <w:lastRenderedPageBreak/>
              <w:t>Photo ID</w:t>
            </w:r>
          </w:p>
        </w:tc>
        <w:tc>
          <w:tcPr>
            <w:tcW w:w="1529" w:type="dxa"/>
          </w:tcPr>
          <w:p w14:paraId="782957EF" w14:textId="77777777" w:rsidR="00136BFF" w:rsidRPr="009975C1" w:rsidRDefault="00136BFF" w:rsidP="00DD05F9">
            <w:pPr>
              <w:rPr>
                <w:b/>
                <w:bCs/>
              </w:rPr>
            </w:pPr>
            <w:proofErr w:type="gramStart"/>
            <w:r w:rsidRPr="009975C1">
              <w:rPr>
                <w:b/>
                <w:bCs/>
              </w:rPr>
              <w:t>Use</w:t>
            </w:r>
            <w:proofErr w:type="gramEnd"/>
            <w:r w:rsidRPr="009975C1">
              <w:rPr>
                <w:b/>
                <w:bCs/>
              </w:rPr>
              <w:t xml:space="preserve"> any time</w:t>
            </w:r>
          </w:p>
        </w:tc>
        <w:tc>
          <w:tcPr>
            <w:tcW w:w="5852" w:type="dxa"/>
            <w:gridSpan w:val="2"/>
          </w:tcPr>
          <w:p w14:paraId="651F5A44" w14:textId="1E1385CF" w:rsidR="00136BFF" w:rsidRDefault="00136BFF" w:rsidP="00DD05F9">
            <w:pPr>
              <w:rPr>
                <w:bCs/>
              </w:rPr>
            </w:pPr>
            <w:r w:rsidRPr="0055050B">
              <w:rPr>
                <w:bCs/>
              </w:rPr>
              <w:t xml:space="preserve">Don’t forget to bring your photo ID to the polls on </w:t>
            </w:r>
            <w:r>
              <w:rPr>
                <w:bCs/>
              </w:rPr>
              <w:t xml:space="preserve">Feb. </w:t>
            </w:r>
            <w:r w:rsidR="00D673C9">
              <w:rPr>
                <w:bCs/>
              </w:rPr>
              <w:t>18</w:t>
            </w:r>
            <w:r w:rsidR="00D00E45">
              <w:rPr>
                <w:bCs/>
              </w:rPr>
              <w:t xml:space="preserve"> for the Spring Primary</w:t>
            </w:r>
            <w:r w:rsidRPr="0055050B">
              <w:rPr>
                <w:bCs/>
              </w:rPr>
              <w:t xml:space="preserve">! Visit </w:t>
            </w:r>
            <w:hyperlink r:id="rId24" w:history="1">
              <w:r w:rsidR="008E4DCC" w:rsidRPr="00A27C55">
                <w:rPr>
                  <w:rStyle w:val="Hyperlink"/>
                  <w:bCs/>
                </w:rPr>
                <w:t>https://elections.wi.gov/photoid</w:t>
              </w:r>
            </w:hyperlink>
            <w:r w:rsidR="008E4DCC">
              <w:rPr>
                <w:bCs/>
              </w:rPr>
              <w:t xml:space="preserve"> </w:t>
            </w:r>
            <w:r w:rsidRPr="0055050B">
              <w:rPr>
                <w:bCs/>
              </w:rPr>
              <w:t>for more info about all the forms of ID accepted for voting, including how to get a free ID!</w:t>
            </w:r>
          </w:p>
          <w:p w14:paraId="7ED6D903" w14:textId="77777777" w:rsidR="00136BFF" w:rsidRDefault="00136BFF" w:rsidP="00DD05F9"/>
          <w:p w14:paraId="13504107" w14:textId="77777777" w:rsidR="00136BFF" w:rsidRPr="0055050B" w:rsidRDefault="00136BFF" w:rsidP="00DD05F9">
            <w:r w:rsidRPr="00F306B1">
              <w:rPr>
                <w:noProof/>
              </w:rPr>
              <w:drawing>
                <wp:inline distT="0" distB="0" distL="0" distR="0" wp14:anchorId="3CFEB651" wp14:editId="12A503D1">
                  <wp:extent cx="1961034" cy="890807"/>
                  <wp:effectExtent l="0" t="0" r="1270" b="5080"/>
                  <wp:docPr id="67" name="Picture 67" descr="H:\Public Outreach\Images\billboard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:\Public Outreach\Images\billboard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120" cy="892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DB639E" w14:textId="77777777" w:rsidR="00136BFF" w:rsidRPr="009731A1" w:rsidRDefault="00136BFF" w:rsidP="00DD05F9">
            <w:pPr>
              <w:rPr>
                <w:bCs/>
                <w:sz w:val="18"/>
                <w:szCs w:val="18"/>
              </w:rPr>
            </w:pPr>
          </w:p>
        </w:tc>
      </w:tr>
    </w:tbl>
    <w:p w14:paraId="25ACAD2E" w14:textId="77777777" w:rsidR="00136BFF" w:rsidRDefault="00136BFF" w:rsidP="00136BFF">
      <w:pPr>
        <w:rPr>
          <w:b/>
          <w:bCs/>
          <w:sz w:val="24"/>
          <w:szCs w:val="24"/>
        </w:rPr>
      </w:pPr>
    </w:p>
    <w:p w14:paraId="6C7C868A" w14:textId="77777777" w:rsidR="00136BFF" w:rsidRDefault="00136BFF" w:rsidP="00136BFF">
      <w:pPr>
        <w:rPr>
          <w:b/>
          <w:bCs/>
          <w:sz w:val="24"/>
          <w:szCs w:val="24"/>
        </w:rPr>
      </w:pP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0"/>
        <w:gridCol w:w="25"/>
        <w:gridCol w:w="1775"/>
        <w:gridCol w:w="5850"/>
      </w:tblGrid>
      <w:tr w:rsidR="00136BFF" w14:paraId="4478C0D2" w14:textId="77777777" w:rsidTr="40D5D127">
        <w:trPr>
          <w:trHeight w:val="5250"/>
        </w:trPr>
        <w:tc>
          <w:tcPr>
            <w:tcW w:w="1735" w:type="dxa"/>
            <w:gridSpan w:val="2"/>
          </w:tcPr>
          <w:p w14:paraId="6D9C5623" w14:textId="77777777" w:rsidR="00136BFF" w:rsidRDefault="00136BFF" w:rsidP="00DD05F9">
            <w:r>
              <w:t>Absentee</w:t>
            </w:r>
          </w:p>
        </w:tc>
        <w:tc>
          <w:tcPr>
            <w:tcW w:w="1775" w:type="dxa"/>
          </w:tcPr>
          <w:p w14:paraId="21A16325" w14:textId="33BC8FDB" w:rsidR="00136BFF" w:rsidRPr="009975C1" w:rsidRDefault="00136BFF" w:rsidP="00DD05F9">
            <w:pPr>
              <w:rPr>
                <w:b/>
                <w:bCs/>
              </w:rPr>
            </w:pPr>
            <w:r w:rsidRPr="009975C1">
              <w:rPr>
                <w:b/>
                <w:bCs/>
              </w:rPr>
              <w:t xml:space="preserve">Use </w:t>
            </w:r>
            <w:r w:rsidR="006D308E">
              <w:rPr>
                <w:b/>
                <w:bCs/>
              </w:rPr>
              <w:t>before Election Day</w:t>
            </w:r>
          </w:p>
        </w:tc>
        <w:tc>
          <w:tcPr>
            <w:tcW w:w="5850" w:type="dxa"/>
          </w:tcPr>
          <w:p w14:paraId="4765419B" w14:textId="775D1C48" w:rsidR="00136BFF" w:rsidRPr="00A66FA4" w:rsidRDefault="006D308E" w:rsidP="00DD05F9">
            <w:pPr>
              <w:rPr>
                <w:bCs/>
              </w:rPr>
            </w:pPr>
            <w:r w:rsidRPr="006D308E">
              <w:rPr>
                <w:bCs/>
              </w:rPr>
              <w:t xml:space="preserve">Finished filling out your absentee ballot? It may be too late to mail it back. Instead, consider dropping it off </w:t>
            </w:r>
            <w:r>
              <w:rPr>
                <w:bCs/>
              </w:rPr>
              <w:t>before Election Day at</w:t>
            </w:r>
            <w:r w:rsidRPr="006D308E">
              <w:rPr>
                <w:bCs/>
              </w:rPr>
              <w:t xml:space="preserve"> </w:t>
            </w:r>
            <w:r w:rsidRPr="006D308E">
              <w:rPr>
                <w:bCs/>
                <w:highlight w:val="yellow"/>
              </w:rPr>
              <w:t>(INSERT DROP OFF OPTIONS BEFOR</w:t>
            </w:r>
            <w:r w:rsidR="001737E2">
              <w:rPr>
                <w:bCs/>
                <w:highlight w:val="yellow"/>
              </w:rPr>
              <w:t>E</w:t>
            </w:r>
            <w:r>
              <w:rPr>
                <w:bCs/>
                <w:highlight w:val="yellow"/>
              </w:rPr>
              <w:t xml:space="preserve"> </w:t>
            </w:r>
            <w:r w:rsidRPr="006D308E">
              <w:rPr>
                <w:bCs/>
                <w:highlight w:val="yellow"/>
              </w:rPr>
              <w:t>ELECTION DAY)</w:t>
            </w:r>
            <w:r>
              <w:rPr>
                <w:bCs/>
              </w:rPr>
              <w:t xml:space="preserve"> or on Election Day before polls close at </w:t>
            </w:r>
            <w:r w:rsidRPr="006D308E">
              <w:rPr>
                <w:bCs/>
                <w:highlight w:val="yellow"/>
              </w:rPr>
              <w:t>(INSERT OPTIONS)</w:t>
            </w:r>
            <w:r>
              <w:rPr>
                <w:bCs/>
              </w:rPr>
              <w:t xml:space="preserve">. </w:t>
            </w:r>
          </w:p>
          <w:p w14:paraId="52A9DAF6" w14:textId="503CEA4A" w:rsidR="000110FF" w:rsidRPr="000110FF" w:rsidRDefault="000110FF" w:rsidP="000110FF">
            <w:pPr>
              <w:rPr>
                <w:bCs/>
                <w:sz w:val="18"/>
                <w:szCs w:val="18"/>
              </w:rPr>
            </w:pPr>
            <w:r w:rsidRPr="000110FF">
              <w:rPr>
                <w:bCs/>
                <w:noProof/>
                <w:sz w:val="18"/>
                <w:szCs w:val="18"/>
              </w:rPr>
              <w:drawing>
                <wp:inline distT="0" distB="0" distL="0" distR="0" wp14:anchorId="3170E264" wp14:editId="78E8F0CA">
                  <wp:extent cx="2126931" cy="1418102"/>
                  <wp:effectExtent l="0" t="0" r="6985" b="0"/>
                  <wp:docPr id="119062974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62974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931" cy="1418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92B5DF" w14:textId="6373120E" w:rsidR="00136BFF" w:rsidRDefault="00136BFF" w:rsidP="00DD05F9">
            <w:pPr>
              <w:rPr>
                <w:bCs/>
                <w:sz w:val="18"/>
                <w:szCs w:val="18"/>
              </w:rPr>
            </w:pPr>
          </w:p>
          <w:p w14:paraId="2157E855" w14:textId="77777777" w:rsidR="00136BFF" w:rsidRDefault="00136BFF" w:rsidP="00DD05F9">
            <w:pPr>
              <w:rPr>
                <w:bCs/>
                <w:sz w:val="18"/>
                <w:szCs w:val="18"/>
              </w:rPr>
            </w:pPr>
          </w:p>
        </w:tc>
      </w:tr>
      <w:tr w:rsidR="00136BFF" w14:paraId="467EFDAE" w14:textId="77777777" w:rsidTr="40D5D127">
        <w:trPr>
          <w:trHeight w:val="4391"/>
        </w:trPr>
        <w:tc>
          <w:tcPr>
            <w:tcW w:w="1735" w:type="dxa"/>
            <w:gridSpan w:val="2"/>
          </w:tcPr>
          <w:p w14:paraId="678A1E1D" w14:textId="77777777" w:rsidR="00136BFF" w:rsidRDefault="00136BFF" w:rsidP="00DD05F9">
            <w:r>
              <w:lastRenderedPageBreak/>
              <w:t>General Info</w:t>
            </w:r>
          </w:p>
        </w:tc>
        <w:tc>
          <w:tcPr>
            <w:tcW w:w="1775" w:type="dxa"/>
          </w:tcPr>
          <w:p w14:paraId="38B238F8" w14:textId="77777777" w:rsidR="00136BFF" w:rsidRPr="009975C1" w:rsidRDefault="00136BFF" w:rsidP="00DD05F9">
            <w:pPr>
              <w:rPr>
                <w:b/>
                <w:bCs/>
              </w:rPr>
            </w:pPr>
            <w:proofErr w:type="gramStart"/>
            <w:r w:rsidRPr="009975C1">
              <w:rPr>
                <w:b/>
                <w:bCs/>
              </w:rPr>
              <w:t>Use</w:t>
            </w:r>
            <w:proofErr w:type="gramEnd"/>
            <w:r w:rsidRPr="009975C1">
              <w:rPr>
                <w:b/>
                <w:bCs/>
              </w:rPr>
              <w:t xml:space="preserve"> any time</w:t>
            </w:r>
          </w:p>
        </w:tc>
        <w:tc>
          <w:tcPr>
            <w:tcW w:w="5850" w:type="dxa"/>
          </w:tcPr>
          <w:p w14:paraId="2840544B" w14:textId="2D77A1BC" w:rsidR="00136BFF" w:rsidRDefault="00136BFF" w:rsidP="00DD05F9">
            <w:pPr>
              <w:rPr>
                <w:noProof/>
              </w:rPr>
            </w:pPr>
            <w:r>
              <w:rPr>
                <w:noProof/>
              </w:rPr>
              <w:t xml:space="preserve">Do you know where your polling place </w:t>
            </w:r>
            <w:r w:rsidR="007062A2">
              <w:rPr>
                <w:noProof/>
              </w:rPr>
              <w:t>is</w:t>
            </w:r>
            <w:r>
              <w:rPr>
                <w:noProof/>
              </w:rPr>
              <w:t xml:space="preserve"> for the Feb. </w:t>
            </w:r>
            <w:r w:rsidR="00D673C9">
              <w:rPr>
                <w:noProof/>
              </w:rPr>
              <w:t>18</w:t>
            </w:r>
            <w:r>
              <w:rPr>
                <w:noProof/>
              </w:rPr>
              <w:t xml:space="preserve"> Spring Primary? Confirm your polling place location at </w:t>
            </w:r>
            <w:hyperlink r:id="rId27" w:history="1">
              <w:r w:rsidR="00694CB8" w:rsidRPr="003F68A7">
                <w:rPr>
                  <w:rStyle w:val="Hyperlink"/>
                  <w:noProof/>
                </w:rPr>
                <w:t>https://myvote.wi.gov/en-us/Find-My-Polling-Place</w:t>
              </w:r>
            </w:hyperlink>
            <w:r w:rsidR="00694CB8">
              <w:rPr>
                <w:noProof/>
              </w:rPr>
              <w:t xml:space="preserve"> </w:t>
            </w:r>
          </w:p>
          <w:p w14:paraId="46EE7EB0" w14:textId="77777777" w:rsidR="00136BFF" w:rsidRDefault="00136BFF" w:rsidP="00DD05F9">
            <w:pPr>
              <w:rPr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171D476" wp14:editId="16F09AB8">
                  <wp:extent cx="1565249" cy="914400"/>
                  <wp:effectExtent l="0" t="0" r="0" b="0"/>
                  <wp:docPr id="14" name="Picture 1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Logo&#10;&#10;Description automatically generated"/>
                          <pic:cNvPicPr/>
                        </pic:nvPicPr>
                        <pic:blipFill>
                          <a:blip r:embed="rId2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24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BFF" w14:paraId="4B950A00" w14:textId="77777777" w:rsidTr="40D5D127">
        <w:tc>
          <w:tcPr>
            <w:tcW w:w="1710" w:type="dxa"/>
          </w:tcPr>
          <w:p w14:paraId="46BF663D" w14:textId="77777777" w:rsidR="00136BFF" w:rsidRDefault="00136BFF" w:rsidP="00DD05F9">
            <w:r>
              <w:rPr>
                <w:bCs/>
              </w:rPr>
              <w:t>IPAV</w:t>
            </w:r>
          </w:p>
        </w:tc>
        <w:tc>
          <w:tcPr>
            <w:tcW w:w="1800" w:type="dxa"/>
            <w:gridSpan w:val="2"/>
          </w:tcPr>
          <w:p w14:paraId="37C20388" w14:textId="339C27E8" w:rsidR="00136BFF" w:rsidRPr="009975C1" w:rsidRDefault="00136BFF" w:rsidP="00DD05F9">
            <w:pPr>
              <w:rPr>
                <w:b/>
              </w:rPr>
            </w:pPr>
            <w:r w:rsidRPr="009975C1">
              <w:rPr>
                <w:b/>
              </w:rPr>
              <w:t xml:space="preserve">Use by Feb. </w:t>
            </w:r>
            <w:proofErr w:type="gramStart"/>
            <w:r w:rsidRPr="009975C1">
              <w:rPr>
                <w:b/>
              </w:rPr>
              <w:t>1</w:t>
            </w:r>
            <w:r w:rsidR="00D673C9">
              <w:rPr>
                <w:b/>
              </w:rPr>
              <w:t>6</w:t>
            </w:r>
            <w:r w:rsidRPr="009975C1">
              <w:rPr>
                <w:b/>
              </w:rPr>
              <w:t xml:space="preserve">  or</w:t>
            </w:r>
            <w:proofErr w:type="gramEnd"/>
            <w:r w:rsidRPr="009975C1">
              <w:rPr>
                <w:b/>
              </w:rPr>
              <w:t xml:space="preserve"> last day of in-person absentee voting offered in your community. </w:t>
            </w:r>
          </w:p>
        </w:tc>
        <w:tc>
          <w:tcPr>
            <w:tcW w:w="5850" w:type="dxa"/>
          </w:tcPr>
          <w:p w14:paraId="290E5C4A" w14:textId="77777777" w:rsidR="00136BFF" w:rsidRPr="00A66FA4" w:rsidRDefault="00136BFF" w:rsidP="00DD05F9">
            <w:pPr>
              <w:rPr>
                <w:bCs/>
              </w:rPr>
            </w:pPr>
            <w:r w:rsidRPr="00A66FA4">
              <w:rPr>
                <w:bCs/>
              </w:rPr>
              <w:t xml:space="preserve">Cast your ballot before Election Day by </w:t>
            </w:r>
            <w:proofErr w:type="gramStart"/>
            <w:r w:rsidRPr="00A66FA4">
              <w:rPr>
                <w:bCs/>
              </w:rPr>
              <w:t>voting</w:t>
            </w:r>
            <w:proofErr w:type="gramEnd"/>
            <w:r w:rsidRPr="00A66FA4">
              <w:rPr>
                <w:bCs/>
              </w:rPr>
              <w:t xml:space="preserve"> an in-person absentee ballot at our office! Our hours are (</w:t>
            </w:r>
            <w:r w:rsidRPr="00E231E6">
              <w:rPr>
                <w:bCs/>
                <w:highlight w:val="yellow"/>
              </w:rPr>
              <w:t>INSERT HOURS OR BY APPOINTMENT INFO HERE</w:t>
            </w:r>
            <w:r w:rsidRPr="00A66FA4">
              <w:rPr>
                <w:bCs/>
              </w:rPr>
              <w:t>).</w:t>
            </w:r>
          </w:p>
          <w:p w14:paraId="26F73B3B" w14:textId="77777777" w:rsidR="00136BFF" w:rsidRDefault="00136BFF" w:rsidP="00DD05F9">
            <w:r>
              <w:rPr>
                <w:noProof/>
              </w:rPr>
              <w:drawing>
                <wp:inline distT="0" distB="0" distL="0" distR="0" wp14:anchorId="14BAF90E" wp14:editId="63F15378">
                  <wp:extent cx="2867025" cy="1912575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384" cy="1914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A810AF" w14:textId="77777777" w:rsidR="00136BFF" w:rsidRDefault="00136BFF" w:rsidP="00DD05F9">
            <w:pPr>
              <w:rPr>
                <w:bCs/>
                <w:sz w:val="18"/>
                <w:szCs w:val="18"/>
              </w:rPr>
            </w:pPr>
          </w:p>
        </w:tc>
      </w:tr>
    </w:tbl>
    <w:p w14:paraId="2FAD88BA" w14:textId="77777777" w:rsidR="00136BFF" w:rsidRDefault="00136BFF" w:rsidP="00136BFF">
      <w:r>
        <w:t xml:space="preserve">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678"/>
        <w:gridCol w:w="1827"/>
        <w:gridCol w:w="5850"/>
      </w:tblGrid>
      <w:tr w:rsidR="00136BFF" w14:paraId="2506EACF" w14:textId="77777777" w:rsidTr="00DD05F9">
        <w:tc>
          <w:tcPr>
            <w:tcW w:w="1678" w:type="dxa"/>
          </w:tcPr>
          <w:p w14:paraId="2F632289" w14:textId="77777777" w:rsidR="00136BFF" w:rsidRDefault="00136BFF" w:rsidP="00DD05F9">
            <w:r>
              <w:t>Absentee</w:t>
            </w:r>
          </w:p>
        </w:tc>
        <w:tc>
          <w:tcPr>
            <w:tcW w:w="1827" w:type="dxa"/>
          </w:tcPr>
          <w:p w14:paraId="0930A8E1" w14:textId="77777777" w:rsidR="00136BFF" w:rsidRPr="00AF6AEF" w:rsidRDefault="00136BFF" w:rsidP="00DD05F9">
            <w:pPr>
              <w:rPr>
                <w:b/>
                <w:bCs/>
              </w:rPr>
            </w:pPr>
            <w:r w:rsidRPr="00AF6AEF">
              <w:rPr>
                <w:b/>
                <w:bCs/>
              </w:rPr>
              <w:t xml:space="preserve">Use any time </w:t>
            </w:r>
          </w:p>
        </w:tc>
        <w:tc>
          <w:tcPr>
            <w:tcW w:w="5850" w:type="dxa"/>
          </w:tcPr>
          <w:p w14:paraId="2ACB81AD" w14:textId="588804DB" w:rsidR="00136BFF" w:rsidRPr="00A66FA4" w:rsidRDefault="00136BFF" w:rsidP="00DD05F9">
            <w:pPr>
              <w:rPr>
                <w:bCs/>
              </w:rPr>
            </w:pPr>
            <w:proofErr w:type="gramStart"/>
            <w:r>
              <w:rPr>
                <w:bCs/>
              </w:rPr>
              <w:t>Haven’t</w:t>
            </w:r>
            <w:proofErr w:type="gramEnd"/>
            <w:r>
              <w:rPr>
                <w:bCs/>
              </w:rPr>
              <w:t xml:space="preserve"> returned </w:t>
            </w:r>
            <w:r w:rsidRPr="00A66FA4">
              <w:rPr>
                <w:bCs/>
              </w:rPr>
              <w:t>your absentee ballot</w:t>
            </w:r>
            <w:r w:rsidR="007062A2">
              <w:rPr>
                <w:bCs/>
              </w:rPr>
              <w:t xml:space="preserve"> yet</w:t>
            </w:r>
            <w:r w:rsidRPr="00A66FA4">
              <w:rPr>
                <w:bCs/>
              </w:rPr>
              <w:t xml:space="preserve">? </w:t>
            </w:r>
            <w:r>
              <w:rPr>
                <w:bCs/>
              </w:rPr>
              <w:t xml:space="preserve"> You can still d</w:t>
            </w:r>
            <w:r w:rsidRPr="00A66FA4">
              <w:rPr>
                <w:bCs/>
              </w:rPr>
              <w:t xml:space="preserve">rop it off </w:t>
            </w:r>
            <w:r w:rsidR="00D5436F">
              <w:rPr>
                <w:bCs/>
              </w:rPr>
              <w:t xml:space="preserve">before Election Day at </w:t>
            </w:r>
            <w:r>
              <w:rPr>
                <w:bCs/>
              </w:rPr>
              <w:t>(</w:t>
            </w:r>
            <w:r w:rsidRPr="00691694">
              <w:rPr>
                <w:bCs/>
                <w:highlight w:val="yellow"/>
              </w:rPr>
              <w:t xml:space="preserve">INSERT </w:t>
            </w:r>
            <w:r w:rsidR="00691694" w:rsidRPr="00691694">
              <w:rPr>
                <w:bCs/>
                <w:highlight w:val="yellow"/>
              </w:rPr>
              <w:t>DROP OFF LOCATIONS</w:t>
            </w:r>
            <w:r>
              <w:rPr>
                <w:bCs/>
              </w:rPr>
              <w:t xml:space="preserve">) </w:t>
            </w:r>
            <w:r w:rsidR="00D5436F">
              <w:rPr>
                <w:bCs/>
              </w:rPr>
              <w:t xml:space="preserve">or </w:t>
            </w:r>
            <w:r>
              <w:rPr>
                <w:bCs/>
              </w:rPr>
              <w:t>on Election Day</w:t>
            </w:r>
            <w:r w:rsidR="00D5436F">
              <w:rPr>
                <w:bCs/>
              </w:rPr>
              <w:t xml:space="preserve"> at </w:t>
            </w:r>
            <w:r w:rsidR="00D5436F" w:rsidRPr="00D5436F">
              <w:rPr>
                <w:bCs/>
                <w:highlight w:val="yellow"/>
              </w:rPr>
              <w:t>(INSERT DROP OFF LOCATIONS)</w:t>
            </w:r>
            <w:r>
              <w:rPr>
                <w:bCs/>
              </w:rPr>
              <w:t xml:space="preserve">. </w:t>
            </w:r>
            <w:r w:rsidRPr="00A66FA4">
              <w:rPr>
                <w:bCs/>
              </w:rPr>
              <w:t xml:space="preserve">All absentee ballots must arrive </w:t>
            </w:r>
            <w:r w:rsidR="00F313F9">
              <w:rPr>
                <w:bCs/>
              </w:rPr>
              <w:t>before polls close on</w:t>
            </w:r>
            <w:r w:rsidRPr="00A66FA4">
              <w:rPr>
                <w:bCs/>
              </w:rPr>
              <w:t xml:space="preserve"> </w:t>
            </w:r>
            <w:r>
              <w:rPr>
                <w:bCs/>
              </w:rPr>
              <w:t xml:space="preserve">Feb. </w:t>
            </w:r>
            <w:r w:rsidR="00D673C9">
              <w:rPr>
                <w:bCs/>
              </w:rPr>
              <w:t>18</w:t>
            </w:r>
            <w:r>
              <w:rPr>
                <w:bCs/>
              </w:rPr>
              <w:t xml:space="preserve">. </w:t>
            </w:r>
          </w:p>
          <w:p w14:paraId="5C3A9DB1" w14:textId="43C744C5" w:rsidR="00136BFF" w:rsidRDefault="00136BFF" w:rsidP="00DD05F9">
            <w:pPr>
              <w:rPr>
                <w:bCs/>
                <w:sz w:val="18"/>
                <w:szCs w:val="18"/>
              </w:rPr>
            </w:pPr>
          </w:p>
          <w:p w14:paraId="0124D1DF" w14:textId="32CCCDF9" w:rsidR="000110FF" w:rsidRPr="000110FF" w:rsidRDefault="000110FF" w:rsidP="000110FF">
            <w:pPr>
              <w:rPr>
                <w:bCs/>
                <w:sz w:val="18"/>
                <w:szCs w:val="18"/>
              </w:rPr>
            </w:pPr>
            <w:r w:rsidRPr="000110FF">
              <w:rPr>
                <w:bCs/>
                <w:noProof/>
                <w:sz w:val="18"/>
                <w:szCs w:val="18"/>
              </w:rPr>
              <w:drawing>
                <wp:inline distT="0" distB="0" distL="0" distR="0" wp14:anchorId="7AD60FB0" wp14:editId="7180E548">
                  <wp:extent cx="1819304" cy="1212996"/>
                  <wp:effectExtent l="0" t="0" r="0" b="6350"/>
                  <wp:docPr id="73101556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01556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304" cy="1212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C072F4" w14:textId="77777777" w:rsidR="00136BFF" w:rsidRPr="005E51F7" w:rsidRDefault="00136BFF" w:rsidP="00DD05F9">
            <w:pPr>
              <w:rPr>
                <w:bCs/>
                <w:sz w:val="18"/>
                <w:szCs w:val="18"/>
              </w:rPr>
            </w:pPr>
          </w:p>
        </w:tc>
      </w:tr>
      <w:tr w:rsidR="00136BFF" w14:paraId="61C4ACD9" w14:textId="77777777" w:rsidTr="00DD05F9">
        <w:trPr>
          <w:trHeight w:val="5471"/>
        </w:trPr>
        <w:tc>
          <w:tcPr>
            <w:tcW w:w="1678" w:type="dxa"/>
          </w:tcPr>
          <w:p w14:paraId="156ADDD2" w14:textId="77777777" w:rsidR="00136BFF" w:rsidRDefault="00136BFF" w:rsidP="00DD05F9">
            <w:pPr>
              <w:rPr>
                <w:bCs/>
              </w:rPr>
            </w:pPr>
            <w:r>
              <w:rPr>
                <w:bCs/>
              </w:rPr>
              <w:lastRenderedPageBreak/>
              <w:t>General Info</w:t>
            </w:r>
          </w:p>
        </w:tc>
        <w:tc>
          <w:tcPr>
            <w:tcW w:w="1827" w:type="dxa"/>
          </w:tcPr>
          <w:p w14:paraId="3FCC73DE" w14:textId="77777777" w:rsidR="00136BFF" w:rsidRPr="00AF6AEF" w:rsidRDefault="00136BFF" w:rsidP="00DD05F9">
            <w:pPr>
              <w:rPr>
                <w:b/>
              </w:rPr>
            </w:pPr>
            <w:proofErr w:type="gramStart"/>
            <w:r w:rsidRPr="00AF6AEF">
              <w:rPr>
                <w:b/>
              </w:rPr>
              <w:t>Use</w:t>
            </w:r>
            <w:proofErr w:type="gramEnd"/>
            <w:r w:rsidRPr="00AF6AEF">
              <w:rPr>
                <w:b/>
              </w:rPr>
              <w:t xml:space="preserve"> any time</w:t>
            </w:r>
          </w:p>
        </w:tc>
        <w:tc>
          <w:tcPr>
            <w:tcW w:w="5850" w:type="dxa"/>
          </w:tcPr>
          <w:p w14:paraId="2185D66E" w14:textId="67C6BB3D" w:rsidR="00136BFF" w:rsidRPr="00A66FA4" w:rsidRDefault="00136BFF" w:rsidP="00DD05F9">
            <w:pPr>
              <w:rPr>
                <w:bCs/>
              </w:rPr>
            </w:pPr>
            <w:r w:rsidRPr="00A66FA4">
              <w:rPr>
                <w:bCs/>
              </w:rPr>
              <w:t xml:space="preserve">Get ready to vote on </w:t>
            </w:r>
            <w:r>
              <w:rPr>
                <w:bCs/>
              </w:rPr>
              <w:t xml:space="preserve">Feb. </w:t>
            </w:r>
            <w:r w:rsidR="00D673C9">
              <w:rPr>
                <w:bCs/>
              </w:rPr>
              <w:t>18</w:t>
            </w:r>
            <w:r>
              <w:rPr>
                <w:bCs/>
              </w:rPr>
              <w:t xml:space="preserve"> </w:t>
            </w:r>
            <w:r w:rsidRPr="00A66FA4">
              <w:rPr>
                <w:bCs/>
              </w:rPr>
              <w:t xml:space="preserve">by </w:t>
            </w:r>
            <w:r>
              <w:rPr>
                <w:bCs/>
              </w:rPr>
              <w:t>see</w:t>
            </w:r>
            <w:r w:rsidRPr="00A66FA4">
              <w:rPr>
                <w:bCs/>
              </w:rPr>
              <w:t xml:space="preserve">ing </w:t>
            </w:r>
            <w:r>
              <w:rPr>
                <w:bCs/>
              </w:rPr>
              <w:t>what’s on</w:t>
            </w:r>
            <w:r w:rsidRPr="00A66FA4">
              <w:rPr>
                <w:bCs/>
              </w:rPr>
              <w:t xml:space="preserve"> your ballot. Visit </w:t>
            </w:r>
            <w:hyperlink r:id="rId31" w:history="1">
              <w:r>
                <w:rPr>
                  <w:rStyle w:val="Hyperlink"/>
                </w:rPr>
                <w:t>M</w:t>
              </w:r>
              <w:r w:rsidRPr="00A66FA4">
                <w:rPr>
                  <w:rStyle w:val="Hyperlink"/>
                </w:rPr>
                <w:t>y</w:t>
              </w:r>
              <w:r>
                <w:rPr>
                  <w:rStyle w:val="Hyperlink"/>
                </w:rPr>
                <w:t>V</w:t>
              </w:r>
              <w:r w:rsidRPr="00A66FA4">
                <w:rPr>
                  <w:rStyle w:val="Hyperlink"/>
                </w:rPr>
                <w:t>ote.wi.gov</w:t>
              </w:r>
            </w:hyperlink>
            <w:r w:rsidRPr="00A66FA4">
              <w:rPr>
                <w:bCs/>
              </w:rPr>
              <w:t xml:space="preserve"> for more information.</w:t>
            </w:r>
          </w:p>
          <w:p w14:paraId="267FF814" w14:textId="77777777" w:rsidR="00136BFF" w:rsidRDefault="00136BFF" w:rsidP="00DD05F9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17BE04E" wp14:editId="685904B3">
                  <wp:simplePos x="0" y="0"/>
                  <wp:positionH relativeFrom="column">
                    <wp:posOffset>19356</wp:posOffset>
                  </wp:positionH>
                  <wp:positionV relativeFrom="paragraph">
                    <wp:posOffset>112753</wp:posOffset>
                  </wp:positionV>
                  <wp:extent cx="1565249" cy="914400"/>
                  <wp:effectExtent l="0" t="0" r="0" b="0"/>
                  <wp:wrapThrough wrapText="bothSides">
                    <wp:wrapPolygon edited="0">
                      <wp:start x="17357" y="0"/>
                      <wp:lineTo x="3945" y="2250"/>
                      <wp:lineTo x="263" y="3600"/>
                      <wp:lineTo x="0" y="13950"/>
                      <wp:lineTo x="0" y="15750"/>
                      <wp:lineTo x="5260" y="21150"/>
                      <wp:lineTo x="7627" y="21150"/>
                      <wp:lineTo x="16305" y="21150"/>
                      <wp:lineTo x="21302" y="18900"/>
                      <wp:lineTo x="21302" y="9000"/>
                      <wp:lineTo x="19987" y="0"/>
                      <wp:lineTo x="17357" y="0"/>
                    </wp:wrapPolygon>
                  </wp:wrapThrough>
                  <wp:docPr id="15" name="Picture 1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Logo&#10;&#10;Description automatically generated"/>
                          <pic:cNvPicPr/>
                        </pic:nvPicPr>
                        <pic:blipFill>
                          <a:blip r:embed="rId2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24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65CE0FF" w14:textId="77777777" w:rsidR="00136BFF" w:rsidRDefault="00136BFF" w:rsidP="00DD05F9">
            <w:pPr>
              <w:rPr>
                <w:bCs/>
                <w:noProof/>
                <w:sz w:val="18"/>
                <w:szCs w:val="18"/>
              </w:rPr>
            </w:pPr>
          </w:p>
          <w:p w14:paraId="0430664A" w14:textId="77777777" w:rsidR="00136BFF" w:rsidRDefault="00136BFF" w:rsidP="00DD05F9">
            <w:pPr>
              <w:rPr>
                <w:bCs/>
                <w:noProof/>
                <w:sz w:val="18"/>
                <w:szCs w:val="18"/>
              </w:rPr>
            </w:pPr>
          </w:p>
          <w:p w14:paraId="4FD0DB94" w14:textId="77777777" w:rsidR="00136BFF" w:rsidRDefault="00136BFF" w:rsidP="00DD05F9">
            <w:pPr>
              <w:rPr>
                <w:bCs/>
                <w:noProof/>
                <w:sz w:val="18"/>
                <w:szCs w:val="18"/>
              </w:rPr>
            </w:pPr>
          </w:p>
          <w:p w14:paraId="1A84AD89" w14:textId="77777777" w:rsidR="00136BFF" w:rsidRDefault="00136BFF" w:rsidP="00DD05F9">
            <w:pPr>
              <w:rPr>
                <w:bCs/>
                <w:noProof/>
                <w:sz w:val="18"/>
                <w:szCs w:val="18"/>
              </w:rPr>
            </w:pPr>
          </w:p>
          <w:p w14:paraId="6F022267" w14:textId="77777777" w:rsidR="00136BFF" w:rsidRDefault="00136BFF" w:rsidP="00DD05F9">
            <w:pPr>
              <w:rPr>
                <w:bCs/>
                <w:noProof/>
                <w:sz w:val="18"/>
                <w:szCs w:val="18"/>
              </w:rPr>
            </w:pPr>
          </w:p>
          <w:p w14:paraId="3FEECE1E" w14:textId="77777777" w:rsidR="00136BFF" w:rsidRDefault="00136BFF" w:rsidP="00DD05F9">
            <w:pPr>
              <w:rPr>
                <w:bCs/>
                <w:noProof/>
                <w:sz w:val="18"/>
                <w:szCs w:val="18"/>
              </w:rPr>
            </w:pPr>
          </w:p>
          <w:p w14:paraId="476622C0" w14:textId="77777777" w:rsidR="00136BFF" w:rsidRDefault="00136BFF" w:rsidP="00DD05F9">
            <w:pPr>
              <w:rPr>
                <w:bCs/>
                <w:noProof/>
                <w:sz w:val="18"/>
                <w:szCs w:val="18"/>
              </w:rPr>
            </w:pPr>
          </w:p>
          <w:p w14:paraId="344FEF06" w14:textId="77777777" w:rsidR="00136BFF" w:rsidRDefault="00136BFF" w:rsidP="00DD05F9">
            <w:pPr>
              <w:rPr>
                <w:bCs/>
                <w:noProof/>
                <w:sz w:val="18"/>
                <w:szCs w:val="18"/>
              </w:rPr>
            </w:pPr>
          </w:p>
          <w:p w14:paraId="799199C2" w14:textId="77777777" w:rsidR="00136BFF" w:rsidRPr="00EA3608" w:rsidRDefault="00136BFF" w:rsidP="00DD05F9">
            <w:pPr>
              <w:rPr>
                <w:bCs/>
                <w:sz w:val="18"/>
                <w:szCs w:val="18"/>
              </w:rPr>
            </w:pPr>
          </w:p>
        </w:tc>
      </w:tr>
    </w:tbl>
    <w:p w14:paraId="4156DF24" w14:textId="77777777" w:rsidR="00D673C9" w:rsidRDefault="00D673C9" w:rsidP="00136BFF">
      <w:pPr>
        <w:rPr>
          <w:b/>
          <w:bCs/>
          <w:sz w:val="24"/>
          <w:szCs w:val="24"/>
        </w:rPr>
      </w:pPr>
    </w:p>
    <w:p w14:paraId="5127E6F5" w14:textId="01A97977" w:rsidR="00136BFF" w:rsidRPr="007647D0" w:rsidRDefault="00136BFF" w:rsidP="00136BFF">
      <w:pPr>
        <w:rPr>
          <w:b/>
          <w:bCs/>
          <w:sz w:val="24"/>
          <w:szCs w:val="24"/>
        </w:rPr>
      </w:pPr>
      <w:r w:rsidRPr="007647D0">
        <w:rPr>
          <w:b/>
          <w:bCs/>
          <w:sz w:val="24"/>
          <w:szCs w:val="24"/>
        </w:rPr>
        <w:t xml:space="preserve">Social Media posts for use </w:t>
      </w:r>
      <w:r>
        <w:rPr>
          <w:b/>
          <w:bCs/>
          <w:sz w:val="24"/>
          <w:szCs w:val="24"/>
        </w:rPr>
        <w:t xml:space="preserve">Feb. </w:t>
      </w:r>
      <w:r w:rsidR="00D673C9">
        <w:rPr>
          <w:b/>
          <w:bCs/>
          <w:sz w:val="24"/>
          <w:szCs w:val="24"/>
        </w:rPr>
        <w:t>18</w:t>
      </w:r>
      <w:r w:rsidRPr="007647D0">
        <w:rPr>
          <w:b/>
          <w:bCs/>
          <w:sz w:val="24"/>
          <w:szCs w:val="24"/>
        </w:rPr>
        <w:t>, Election Day</w:t>
      </w:r>
    </w:p>
    <w:p w14:paraId="02D434F3" w14:textId="77777777" w:rsidR="00136BFF" w:rsidRPr="00EA5CC3" w:rsidRDefault="00136BFF" w:rsidP="00136BFF">
      <w:pPr>
        <w:rPr>
          <w:b/>
          <w:bCs/>
        </w:rPr>
      </w:pPr>
      <w:r w:rsidRPr="00EA5CC3">
        <w:rPr>
          <w:b/>
          <w:bCs/>
        </w:rPr>
        <w:t xml:space="preserve">Focus of the </w:t>
      </w:r>
      <w:r>
        <w:rPr>
          <w:b/>
          <w:bCs/>
        </w:rPr>
        <w:t xml:space="preserve">day -- </w:t>
      </w:r>
      <w:r>
        <w:t>General election info.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710"/>
        <w:gridCol w:w="5935"/>
      </w:tblGrid>
      <w:tr w:rsidR="00136BFF" w14:paraId="75B50B57" w14:textId="77777777" w:rsidTr="00DD05F9">
        <w:tc>
          <w:tcPr>
            <w:tcW w:w="1705" w:type="dxa"/>
          </w:tcPr>
          <w:p w14:paraId="22000FFE" w14:textId="77777777" w:rsidR="00136BFF" w:rsidRPr="00C939E1" w:rsidRDefault="00136BFF" w:rsidP="00DD0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1710" w:type="dxa"/>
          </w:tcPr>
          <w:p w14:paraId="77724236" w14:textId="77777777" w:rsidR="00136BFF" w:rsidRPr="00C939E1" w:rsidRDefault="00136BFF" w:rsidP="00DD0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Timing </w:t>
            </w:r>
          </w:p>
        </w:tc>
        <w:tc>
          <w:tcPr>
            <w:tcW w:w="5935" w:type="dxa"/>
          </w:tcPr>
          <w:p w14:paraId="756318A3" w14:textId="77777777" w:rsidR="00136BFF" w:rsidRPr="00C939E1" w:rsidRDefault="00136BFF" w:rsidP="00DD05F9">
            <w:pPr>
              <w:jc w:val="center"/>
              <w:rPr>
                <w:b/>
                <w:bCs/>
              </w:rPr>
            </w:pPr>
            <w:r w:rsidRPr="00C939E1">
              <w:rPr>
                <w:b/>
                <w:bCs/>
              </w:rPr>
              <w:t>Suggested copy and image</w:t>
            </w:r>
          </w:p>
        </w:tc>
      </w:tr>
      <w:tr w:rsidR="00136BFF" w14:paraId="162E6145" w14:textId="77777777" w:rsidTr="00D673C9">
        <w:trPr>
          <w:trHeight w:val="5327"/>
        </w:trPr>
        <w:tc>
          <w:tcPr>
            <w:tcW w:w="1705" w:type="dxa"/>
          </w:tcPr>
          <w:p w14:paraId="3D80F8A0" w14:textId="77777777" w:rsidR="00136BFF" w:rsidRDefault="00136BFF" w:rsidP="00DD05F9">
            <w:pPr>
              <w:rPr>
                <w:bCs/>
              </w:rPr>
            </w:pPr>
            <w:r>
              <w:rPr>
                <w:bCs/>
              </w:rPr>
              <w:t>Election Day</w:t>
            </w:r>
          </w:p>
        </w:tc>
        <w:tc>
          <w:tcPr>
            <w:tcW w:w="1710" w:type="dxa"/>
          </w:tcPr>
          <w:p w14:paraId="17CEDAE2" w14:textId="3DE234D7" w:rsidR="00136BFF" w:rsidRPr="00AF6AEF" w:rsidRDefault="00136BFF" w:rsidP="00DD05F9">
            <w:pPr>
              <w:rPr>
                <w:b/>
              </w:rPr>
            </w:pPr>
            <w:r w:rsidRPr="00AF6AEF">
              <w:rPr>
                <w:b/>
              </w:rPr>
              <w:t xml:space="preserve">Use only on Feb. </w:t>
            </w:r>
            <w:r w:rsidR="00D673C9">
              <w:rPr>
                <w:b/>
              </w:rPr>
              <w:t>18</w:t>
            </w:r>
          </w:p>
        </w:tc>
        <w:tc>
          <w:tcPr>
            <w:tcW w:w="5935" w:type="dxa"/>
          </w:tcPr>
          <w:p w14:paraId="75AFD1E3" w14:textId="79B44C67" w:rsidR="00136BFF" w:rsidRDefault="00136BFF" w:rsidP="00DD05F9">
            <w:r>
              <w:rPr>
                <w:color w:val="000000" w:themeColor="text1"/>
              </w:rPr>
              <w:t xml:space="preserve">It’s Election Day!  All polling places will be open </w:t>
            </w:r>
            <w:r w:rsidR="007062A2">
              <w:rPr>
                <w:color w:val="000000" w:themeColor="text1"/>
              </w:rPr>
              <w:t xml:space="preserve">from </w:t>
            </w:r>
            <w:r>
              <w:rPr>
                <w:color w:val="000000" w:themeColor="text1"/>
              </w:rPr>
              <w:t>7a</w:t>
            </w:r>
            <w:r w:rsidR="00D673C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m</w:t>
            </w:r>
            <w:r w:rsidR="00D673C9">
              <w:rPr>
                <w:color w:val="000000" w:themeColor="text1"/>
              </w:rPr>
              <w:t>,</w:t>
            </w:r>
            <w:r w:rsidR="007062A2">
              <w:rPr>
                <w:color w:val="000000" w:themeColor="text1"/>
              </w:rPr>
              <w:t xml:space="preserve"> to </w:t>
            </w:r>
            <w:r>
              <w:rPr>
                <w:color w:val="000000" w:themeColor="text1"/>
              </w:rPr>
              <w:t>8</w:t>
            </w:r>
            <w:r w:rsidR="00D673C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</w:t>
            </w:r>
            <w:r w:rsidR="00D673C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m.  Find your polling place at </w:t>
            </w:r>
            <w:hyperlink r:id="rId32" w:history="1">
              <w:r w:rsidRPr="00272E56">
                <w:rPr>
                  <w:rStyle w:val="Hyperlink"/>
                </w:rPr>
                <w:t>MyVote.wi.gov</w:t>
              </w:r>
            </w:hyperlink>
            <w:r w:rsidR="00272E56">
              <w:t xml:space="preserve"> </w:t>
            </w:r>
          </w:p>
          <w:p w14:paraId="0A3194DD" w14:textId="77777777" w:rsidR="00D673C9" w:rsidRDefault="00D673C9" w:rsidP="00DD05F9">
            <w:pPr>
              <w:rPr>
                <w:color w:val="000000" w:themeColor="text1"/>
              </w:rPr>
            </w:pPr>
          </w:p>
          <w:p w14:paraId="7513DDBC" w14:textId="77777777" w:rsidR="00136BFF" w:rsidRDefault="00136BFF" w:rsidP="00DD05F9">
            <w:pPr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3A16243D" wp14:editId="7E79107F">
                  <wp:extent cx="2557732" cy="1705154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732" cy="170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BFF" w14:paraId="19D81AF4" w14:textId="77777777" w:rsidTr="00882EB2">
        <w:trPr>
          <w:trHeight w:val="5876"/>
        </w:trPr>
        <w:tc>
          <w:tcPr>
            <w:tcW w:w="1705" w:type="dxa"/>
          </w:tcPr>
          <w:p w14:paraId="0C56642B" w14:textId="77777777" w:rsidR="00136BFF" w:rsidRDefault="00136BFF" w:rsidP="00DD05F9">
            <w:pPr>
              <w:rPr>
                <w:bCs/>
              </w:rPr>
            </w:pPr>
            <w:r>
              <w:rPr>
                <w:bCs/>
              </w:rPr>
              <w:lastRenderedPageBreak/>
              <w:t>Election Day</w:t>
            </w:r>
          </w:p>
        </w:tc>
        <w:tc>
          <w:tcPr>
            <w:tcW w:w="1710" w:type="dxa"/>
          </w:tcPr>
          <w:p w14:paraId="694D7FC3" w14:textId="2CCD92B6" w:rsidR="00136BFF" w:rsidRPr="00AF6AEF" w:rsidRDefault="00136BFF" w:rsidP="00DD05F9">
            <w:pPr>
              <w:rPr>
                <w:b/>
              </w:rPr>
            </w:pPr>
            <w:r w:rsidRPr="00AF6AEF">
              <w:rPr>
                <w:b/>
              </w:rPr>
              <w:t xml:space="preserve">Use only on Feb. </w:t>
            </w:r>
            <w:r w:rsidR="00D673C9">
              <w:rPr>
                <w:b/>
              </w:rPr>
              <w:t>18</w:t>
            </w:r>
          </w:p>
          <w:p w14:paraId="5D2B5A3E" w14:textId="77777777" w:rsidR="00136BFF" w:rsidRPr="00AF6AEF" w:rsidRDefault="00136BFF" w:rsidP="00DD05F9">
            <w:pPr>
              <w:rPr>
                <w:b/>
              </w:rPr>
            </w:pPr>
          </w:p>
        </w:tc>
        <w:tc>
          <w:tcPr>
            <w:tcW w:w="5935" w:type="dxa"/>
          </w:tcPr>
          <w:p w14:paraId="6331E6C5" w14:textId="2B3C1BD0" w:rsidR="00136BFF" w:rsidRDefault="00136BFF" w:rsidP="00DD05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Still have your absentee </w:t>
            </w:r>
            <w:proofErr w:type="gramStart"/>
            <w:r>
              <w:rPr>
                <w:color w:val="000000" w:themeColor="text1"/>
              </w:rPr>
              <w:t>ballot?</w:t>
            </w:r>
            <w:proofErr w:type="gramEnd"/>
            <w:r>
              <w:rPr>
                <w:color w:val="000000" w:themeColor="text1"/>
              </w:rPr>
              <w:t xml:space="preserve">  Drop it off</w:t>
            </w:r>
            <w:r w:rsidR="00272E56">
              <w:rPr>
                <w:color w:val="000000" w:themeColor="text1"/>
              </w:rPr>
              <w:t xml:space="preserve"> </w:t>
            </w:r>
            <w:r w:rsidR="007062A2">
              <w:rPr>
                <w:color w:val="000000" w:themeColor="text1"/>
              </w:rPr>
              <w:t xml:space="preserve">TODAY </w:t>
            </w:r>
            <w:r w:rsidR="00F313F9">
              <w:rPr>
                <w:color w:val="000000" w:themeColor="text1"/>
              </w:rPr>
              <w:t xml:space="preserve">before polls close </w:t>
            </w:r>
            <w:r w:rsidR="00272E56">
              <w:rPr>
                <w:color w:val="000000" w:themeColor="text1"/>
              </w:rPr>
              <w:t>at</w:t>
            </w:r>
            <w:r>
              <w:rPr>
                <w:color w:val="000000" w:themeColor="text1"/>
              </w:rPr>
              <w:t xml:space="preserve"> (</w:t>
            </w:r>
            <w:r w:rsidR="00272E56" w:rsidRPr="00272E56">
              <w:rPr>
                <w:color w:val="000000" w:themeColor="text1"/>
                <w:highlight w:val="yellow"/>
              </w:rPr>
              <w:t>INSERT DROP OFF LOCATIONS</w:t>
            </w:r>
            <w:r w:rsidR="00272E56">
              <w:rPr>
                <w:color w:val="000000" w:themeColor="text1"/>
              </w:rPr>
              <w:t>)!</w:t>
            </w:r>
          </w:p>
          <w:p w14:paraId="522D806C" w14:textId="4F7B240E" w:rsidR="00FD1B4F" w:rsidRPr="00FD1B4F" w:rsidRDefault="00136BFF" w:rsidP="00FD1B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="00FD1B4F" w:rsidRPr="00FD1B4F">
              <w:rPr>
                <w:noProof/>
                <w:color w:val="000000" w:themeColor="text1"/>
              </w:rPr>
              <w:drawing>
                <wp:inline distT="0" distB="0" distL="0" distR="0" wp14:anchorId="0DCED0D0" wp14:editId="6C59BF3B">
                  <wp:extent cx="2278380" cy="1518920"/>
                  <wp:effectExtent l="0" t="0" r="7620" b="5080"/>
                  <wp:docPr id="61058088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380" cy="151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6F0323" w14:textId="36A4864D" w:rsidR="00136BFF" w:rsidRDefault="00136BFF" w:rsidP="00DD05F9">
            <w:pPr>
              <w:rPr>
                <w:color w:val="000000" w:themeColor="text1"/>
              </w:rPr>
            </w:pPr>
          </w:p>
        </w:tc>
      </w:tr>
      <w:tr w:rsidR="00136BFF" w14:paraId="7E0EA2A2" w14:textId="77777777" w:rsidTr="00DD05F9">
        <w:tc>
          <w:tcPr>
            <w:tcW w:w="1705" w:type="dxa"/>
          </w:tcPr>
          <w:p w14:paraId="128EAFD3" w14:textId="77777777" w:rsidR="00136BFF" w:rsidRDefault="00136BFF" w:rsidP="00DD05F9">
            <w:pPr>
              <w:rPr>
                <w:bCs/>
              </w:rPr>
            </w:pPr>
            <w:r>
              <w:rPr>
                <w:bCs/>
              </w:rPr>
              <w:t>Security</w:t>
            </w:r>
          </w:p>
        </w:tc>
        <w:tc>
          <w:tcPr>
            <w:tcW w:w="1710" w:type="dxa"/>
          </w:tcPr>
          <w:p w14:paraId="06FBF970" w14:textId="09DFF61B" w:rsidR="00136BFF" w:rsidRPr="00AF6AEF" w:rsidRDefault="00136BFF" w:rsidP="00DD05F9">
            <w:pPr>
              <w:rPr>
                <w:b/>
              </w:rPr>
            </w:pPr>
            <w:r w:rsidRPr="00AF6AEF">
              <w:rPr>
                <w:b/>
              </w:rPr>
              <w:t xml:space="preserve">Use only on Feb. </w:t>
            </w:r>
            <w:r w:rsidR="00D673C9">
              <w:rPr>
                <w:b/>
              </w:rPr>
              <w:t>18</w:t>
            </w:r>
          </w:p>
        </w:tc>
        <w:tc>
          <w:tcPr>
            <w:tcW w:w="5935" w:type="dxa"/>
          </w:tcPr>
          <w:p w14:paraId="0B9CF19E" w14:textId="574F8D04" w:rsidR="00136BFF" w:rsidRDefault="00136BFF" w:rsidP="00DD05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 Wisconsin, election results aren’t official until they’ve been reviewed at the local level, double-checked by county officials, and certified by the state. Find out how Wisconsin delivers election results you can count on at </w:t>
            </w:r>
            <w:hyperlink r:id="rId35" w:history="1">
              <w:r w:rsidR="00A5639F" w:rsidRPr="00787BEF">
                <w:rPr>
                  <w:rStyle w:val="Hyperlink"/>
                </w:rPr>
                <w:t>https://elections.wi.gov/elections/election-security-integrity</w:t>
              </w:r>
            </w:hyperlink>
            <w:r w:rsidR="00A5639F">
              <w:rPr>
                <w:color w:val="000000" w:themeColor="text1"/>
              </w:rPr>
              <w:t xml:space="preserve"> </w:t>
            </w:r>
          </w:p>
          <w:p w14:paraId="1EEDE928" w14:textId="77777777" w:rsidR="00136BFF" w:rsidRDefault="00136BFF" w:rsidP="00DD05F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8AA1148" wp14:editId="2F66011A">
                  <wp:extent cx="3065780" cy="2043198"/>
                  <wp:effectExtent l="0" t="0" r="1270" b="0"/>
                  <wp:docPr id="76" name="Picture 76" descr="Shape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6" descr="Shape, arr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8908" cy="2045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166432" w14:textId="77777777" w:rsidR="00136BFF" w:rsidRDefault="00136BFF" w:rsidP="00DD05F9">
            <w:pPr>
              <w:rPr>
                <w:bCs/>
                <w:sz w:val="18"/>
                <w:szCs w:val="18"/>
              </w:rPr>
            </w:pPr>
          </w:p>
        </w:tc>
      </w:tr>
    </w:tbl>
    <w:p w14:paraId="12822434" w14:textId="77777777" w:rsidR="00136BFF" w:rsidRDefault="00136BFF" w:rsidP="00136BFF"/>
    <w:p w14:paraId="7837B733" w14:textId="77777777" w:rsidR="003046BD" w:rsidRDefault="003046BD"/>
    <w:sectPr w:rsidR="00304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FF"/>
    <w:rsid w:val="00003E91"/>
    <w:rsid w:val="000110FF"/>
    <w:rsid w:val="00066078"/>
    <w:rsid w:val="00112533"/>
    <w:rsid w:val="00136BFF"/>
    <w:rsid w:val="001737E2"/>
    <w:rsid w:val="001753BE"/>
    <w:rsid w:val="00226841"/>
    <w:rsid w:val="002727AE"/>
    <w:rsid w:val="00272E56"/>
    <w:rsid w:val="0028583A"/>
    <w:rsid w:val="002F4271"/>
    <w:rsid w:val="003046BD"/>
    <w:rsid w:val="00307506"/>
    <w:rsid w:val="00345E23"/>
    <w:rsid w:val="00353CD0"/>
    <w:rsid w:val="00365C76"/>
    <w:rsid w:val="00374F47"/>
    <w:rsid w:val="00375A08"/>
    <w:rsid w:val="00391A98"/>
    <w:rsid w:val="00426C0D"/>
    <w:rsid w:val="004725BA"/>
    <w:rsid w:val="0048369F"/>
    <w:rsid w:val="004C4660"/>
    <w:rsid w:val="004E4432"/>
    <w:rsid w:val="00513919"/>
    <w:rsid w:val="00580015"/>
    <w:rsid w:val="00581D81"/>
    <w:rsid w:val="005C3C6F"/>
    <w:rsid w:val="005E0F7F"/>
    <w:rsid w:val="005E3C33"/>
    <w:rsid w:val="00624E17"/>
    <w:rsid w:val="00671764"/>
    <w:rsid w:val="0067310E"/>
    <w:rsid w:val="00691694"/>
    <w:rsid w:val="00694CB8"/>
    <w:rsid w:val="006A6059"/>
    <w:rsid w:val="006B588C"/>
    <w:rsid w:val="006D308E"/>
    <w:rsid w:val="007062A2"/>
    <w:rsid w:val="007557F8"/>
    <w:rsid w:val="007E511D"/>
    <w:rsid w:val="007F1378"/>
    <w:rsid w:val="007F462B"/>
    <w:rsid w:val="00811608"/>
    <w:rsid w:val="008265B2"/>
    <w:rsid w:val="00882EB2"/>
    <w:rsid w:val="00891476"/>
    <w:rsid w:val="008D546B"/>
    <w:rsid w:val="008E4DCC"/>
    <w:rsid w:val="008E4FCB"/>
    <w:rsid w:val="009975C1"/>
    <w:rsid w:val="00A04871"/>
    <w:rsid w:val="00A32671"/>
    <w:rsid w:val="00A32773"/>
    <w:rsid w:val="00A33DB5"/>
    <w:rsid w:val="00A3768F"/>
    <w:rsid w:val="00A406DF"/>
    <w:rsid w:val="00A5639F"/>
    <w:rsid w:val="00AD06DC"/>
    <w:rsid w:val="00AE4810"/>
    <w:rsid w:val="00AF6AEF"/>
    <w:rsid w:val="00B24D0E"/>
    <w:rsid w:val="00B56F38"/>
    <w:rsid w:val="00B84BF2"/>
    <w:rsid w:val="00C365FA"/>
    <w:rsid w:val="00C71126"/>
    <w:rsid w:val="00C757ED"/>
    <w:rsid w:val="00C902DE"/>
    <w:rsid w:val="00CD40F3"/>
    <w:rsid w:val="00D00E45"/>
    <w:rsid w:val="00D278AE"/>
    <w:rsid w:val="00D5436F"/>
    <w:rsid w:val="00D673C9"/>
    <w:rsid w:val="00DA5EB6"/>
    <w:rsid w:val="00DB5FF4"/>
    <w:rsid w:val="00E22918"/>
    <w:rsid w:val="00E73D13"/>
    <w:rsid w:val="00EA03AA"/>
    <w:rsid w:val="00EE5575"/>
    <w:rsid w:val="00F0137E"/>
    <w:rsid w:val="00F313F9"/>
    <w:rsid w:val="00F50A9D"/>
    <w:rsid w:val="00F951CC"/>
    <w:rsid w:val="00FA34AF"/>
    <w:rsid w:val="00FB254C"/>
    <w:rsid w:val="00FC1C01"/>
    <w:rsid w:val="00FD1B4F"/>
    <w:rsid w:val="00FE352C"/>
    <w:rsid w:val="40D5D127"/>
    <w:rsid w:val="4D106D87"/>
    <w:rsid w:val="6B6C8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B2E79"/>
  <w15:chartTrackingRefBased/>
  <w15:docId w15:val="{80559CBF-FB30-4F1B-97F8-E68BD82D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36BF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6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B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7E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5FF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E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0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00E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34" Type="http://schemas.openxmlformats.org/officeDocument/2006/relationships/image" Target="media/image19.jpeg"/><Relationship Id="rId7" Type="http://schemas.openxmlformats.org/officeDocument/2006/relationships/hyperlink" Target="https://elections.wi.gov/photoid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myvote.wi.gov/en-us/Become-PollWorker" TargetMode="External"/><Relationship Id="rId25" Type="http://schemas.openxmlformats.org/officeDocument/2006/relationships/image" Target="media/image13.jpeg"/><Relationship Id="rId33" Type="http://schemas.openxmlformats.org/officeDocument/2006/relationships/image" Target="media/image18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hyperlink" Target="https://elections.wi.gov/photoid" TargetMode="External"/><Relationship Id="rId32" Type="http://schemas.openxmlformats.org/officeDocument/2006/relationships/hyperlink" Target="https://myvote.wi.gov/en-us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image" Target="media/image15.png"/><Relationship Id="rId36" Type="http://schemas.openxmlformats.org/officeDocument/2006/relationships/image" Target="media/image20.jpeg"/><Relationship Id="rId10" Type="http://schemas.openxmlformats.org/officeDocument/2006/relationships/image" Target="media/image3.jpeg"/><Relationship Id="rId19" Type="http://schemas.openxmlformats.org/officeDocument/2006/relationships/hyperlink" Target="https://elections.wi.gov/photoid" TargetMode="External"/><Relationship Id="rId31" Type="http://schemas.openxmlformats.org/officeDocument/2006/relationships/hyperlink" Target="http://www.myvote.wi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hyperlink" Target="https://elections.wi.gov/photoid" TargetMode="External"/><Relationship Id="rId22" Type="http://schemas.openxmlformats.org/officeDocument/2006/relationships/hyperlink" Target="https://elections.wi.gov/101" TargetMode="External"/><Relationship Id="rId27" Type="http://schemas.openxmlformats.org/officeDocument/2006/relationships/hyperlink" Target="https://myvote.wi.gov/en-us/Find-My-Polling-Place" TargetMode="External"/><Relationship Id="rId30" Type="http://schemas.openxmlformats.org/officeDocument/2006/relationships/image" Target="media/image17.png"/><Relationship Id="rId35" Type="http://schemas.openxmlformats.org/officeDocument/2006/relationships/hyperlink" Target="https://elections.wi.gov/elections/election-security-integr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F6AEF4372B740B5A4626056B9FBD5" ma:contentTypeVersion="18" ma:contentTypeDescription="Create a new document." ma:contentTypeScope="" ma:versionID="b8a1a847b5247e8f4c9d79a39a27c88e">
  <xsd:schema xmlns:xsd="http://www.w3.org/2001/XMLSchema" xmlns:xs="http://www.w3.org/2001/XMLSchema" xmlns:p="http://schemas.microsoft.com/office/2006/metadata/properties" xmlns:ns1="http://schemas.microsoft.com/sharepoint/v3" xmlns:ns2="d56365e3-3244-4d15-b13f-c43cca62714c" xmlns:ns3="434369ab-4b5b-4d47-9a14-ab4199af34c9" targetNamespace="http://schemas.microsoft.com/office/2006/metadata/properties" ma:root="true" ma:fieldsID="76bb9bbc34f206a7ab431bbfe68402fe" ns1:_="" ns2:_="" ns3:_="">
    <xsd:import namespace="http://schemas.microsoft.com/sharepoint/v3"/>
    <xsd:import namespace="d56365e3-3244-4d15-b13f-c43cca62714c"/>
    <xsd:import namespace="434369ab-4b5b-4d47-9a14-ab4199af34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365e3-3244-4d15-b13f-c43cca627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52c067e-633e-4f6a-86d3-fef86e6ec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369ab-4b5b-4d47-9a14-ab4199af34c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e926a79-949f-4c2f-898b-59b78a7adb92}" ma:internalName="TaxCatchAll" ma:showField="CatchAllData" ma:web="434369ab-4b5b-4d47-9a14-ab4199af34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34369ab-4b5b-4d47-9a14-ab4199af34c9" xsi:nil="true"/>
    <_ip_UnifiedCompliancePolicyProperties xmlns="http://schemas.microsoft.com/sharepoint/v3" xsi:nil="true"/>
    <lcf76f155ced4ddcb4097134ff3c332f xmlns="d56365e3-3244-4d15-b13f-c43cca6271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9002C1-6B7D-4CFB-A666-18F8F91AC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6365e3-3244-4d15-b13f-c43cca62714c"/>
    <ds:schemaRef ds:uri="434369ab-4b5b-4d47-9a14-ab4199af3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926B61-4C9C-45F4-B2C7-417B1D902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6A88F0-550F-413E-A922-0225E0D2E5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34369ab-4b5b-4d47-9a14-ab4199af34c9"/>
    <ds:schemaRef ds:uri="d56365e3-3244-4d15-b13f-c43cca6271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927</Words>
  <Characters>5288</Characters>
  <Application>Microsoft Office Word</Application>
  <DocSecurity>4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Vetterkind, Riley - ELECTIONS</dc:creator>
  <cp:keywords/>
  <dc:description/>
  <cp:lastModifiedBy>Willman, Riley P - ELECTIONS</cp:lastModifiedBy>
  <cp:revision>2</cp:revision>
  <dcterms:created xsi:type="dcterms:W3CDTF">2025-02-05T18:35:00Z</dcterms:created>
  <dcterms:modified xsi:type="dcterms:W3CDTF">2025-02-05T18:35:00Z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0x010100854F6AEF4372B740B5A4626056B9FBD5</vt:lpwstr>
  </property>
  <property fmtid="{D5CDD505-2E9C-101B-9397-08002B2CF9AE}" pid="3" name="MediaServiceImageTags">
    <vt:lpwstr/>
  </property>
</Properties>
</file>