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FAD14" w14:textId="57857745" w:rsidR="008E0FB5" w:rsidRPr="00C12DAB" w:rsidRDefault="00745FE9" w:rsidP="008E0FB5">
      <w:pPr>
        <w:ind w:left="360" w:right="360"/>
      </w:pPr>
      <w:r>
        <w:t>June 14</w:t>
      </w:r>
      <w:r w:rsidR="004B76FC">
        <w:t>, 2024</w:t>
      </w:r>
    </w:p>
    <w:p w14:paraId="4C3F94E2" w14:textId="77777777" w:rsidR="008E0FB5" w:rsidRPr="00C12DAB" w:rsidRDefault="008E0FB5" w:rsidP="008E0FB5">
      <w:pPr>
        <w:ind w:left="360" w:right="360"/>
      </w:pPr>
    </w:p>
    <w:p w14:paraId="7BF99478" w14:textId="3BDE39C8" w:rsidR="004B76FC" w:rsidRDefault="00745FE9" w:rsidP="00E02890">
      <w:pPr>
        <w:ind w:left="360" w:right="360"/>
      </w:pPr>
      <w:r>
        <w:t>Ann Welniak</w:t>
      </w:r>
    </w:p>
    <w:p w14:paraId="6E1C1CCA" w14:textId="1ABA0950" w:rsidR="00745FE9" w:rsidRDefault="00745FE9" w:rsidP="00E02890">
      <w:pPr>
        <w:ind w:left="360" w:right="360"/>
      </w:pPr>
      <w:r>
        <w:t>3720 W. Princess Pine Dr.</w:t>
      </w:r>
    </w:p>
    <w:p w14:paraId="2CCC5451" w14:textId="6EBD84A0" w:rsidR="00745FE9" w:rsidRDefault="00745FE9" w:rsidP="00E02890">
      <w:pPr>
        <w:ind w:left="360" w:right="360"/>
      </w:pPr>
      <w:r>
        <w:t>Loretta, WI 54896</w:t>
      </w:r>
    </w:p>
    <w:p w14:paraId="58E0EF61" w14:textId="77777777" w:rsidR="00E02890" w:rsidRDefault="00E02890" w:rsidP="00E02890">
      <w:pPr>
        <w:ind w:left="360" w:right="360"/>
      </w:pPr>
    </w:p>
    <w:p w14:paraId="51870AD3" w14:textId="0DA04009" w:rsidR="00E02890" w:rsidRDefault="00E02890" w:rsidP="00E02890">
      <w:pPr>
        <w:ind w:left="360" w:right="360"/>
      </w:pPr>
      <w:r>
        <w:rPr>
          <w:b/>
          <w:bCs/>
        </w:rPr>
        <w:t xml:space="preserve">Sent via </w:t>
      </w:r>
      <w:r w:rsidR="00745FE9">
        <w:rPr>
          <w:b/>
          <w:bCs/>
        </w:rPr>
        <w:t>USPS</w:t>
      </w:r>
      <w:r w:rsidR="004B76FC">
        <w:t xml:space="preserve"> </w:t>
      </w:r>
    </w:p>
    <w:p w14:paraId="3F3848AE" w14:textId="77777777" w:rsidR="00E02890" w:rsidRPr="00C12DAB" w:rsidRDefault="00E02890" w:rsidP="00E02890">
      <w:pPr>
        <w:ind w:left="360" w:right="360"/>
      </w:pPr>
    </w:p>
    <w:p w14:paraId="692BA0A4" w14:textId="77777777" w:rsidR="008E0FB5" w:rsidRDefault="008E0FB5" w:rsidP="008E0FB5">
      <w:pPr>
        <w:ind w:left="360" w:right="360"/>
        <w:rPr>
          <w:b/>
          <w:bCs/>
        </w:rPr>
      </w:pPr>
      <w:r w:rsidRPr="00C12DAB">
        <w:rPr>
          <w:b/>
          <w:bCs/>
        </w:rPr>
        <w:t>Re:  Complaint Filed with Wisconsin Elections Commission</w:t>
      </w:r>
      <w:r>
        <w:rPr>
          <w:b/>
          <w:bCs/>
        </w:rPr>
        <w:t xml:space="preserve"> </w:t>
      </w:r>
    </w:p>
    <w:p w14:paraId="49BEAE9C" w14:textId="2EF24C29" w:rsidR="008E0FB5" w:rsidRPr="004B76FC" w:rsidRDefault="008E0FB5" w:rsidP="008E0FB5">
      <w:pPr>
        <w:ind w:left="360" w:right="360"/>
        <w:rPr>
          <w:b/>
          <w:bCs/>
        </w:rPr>
      </w:pPr>
      <w:r>
        <w:rPr>
          <w:b/>
          <w:bCs/>
        </w:rPr>
        <w:tab/>
      </w:r>
      <w:r w:rsidRPr="00127C27">
        <w:rPr>
          <w:b/>
          <w:bCs/>
        </w:rPr>
        <w:t xml:space="preserve">  </w:t>
      </w:r>
      <w:bookmarkStart w:id="0" w:name="_Hlk169254631"/>
      <w:r w:rsidRPr="004B76FC">
        <w:rPr>
          <w:b/>
          <w:bCs/>
        </w:rPr>
        <w:t xml:space="preserve">EL </w:t>
      </w:r>
      <w:r w:rsidR="00745FE9">
        <w:rPr>
          <w:b/>
          <w:bCs/>
        </w:rPr>
        <w:t>24-65 Ann Welniak v. Elizabeth Klein et al</w:t>
      </w:r>
      <w:r w:rsidR="004B76FC" w:rsidRPr="004B76FC">
        <w:rPr>
          <w:b/>
          <w:bCs/>
        </w:rPr>
        <w:t xml:space="preserve"> </w:t>
      </w:r>
      <w:r w:rsidRPr="004B76FC">
        <w:rPr>
          <w:b/>
          <w:bCs/>
        </w:rPr>
        <w:t xml:space="preserve"> </w:t>
      </w:r>
      <w:bookmarkEnd w:id="0"/>
    </w:p>
    <w:p w14:paraId="6D22326A" w14:textId="77777777" w:rsidR="00656775" w:rsidRPr="004B76FC" w:rsidRDefault="00656775" w:rsidP="008E0FB5">
      <w:pPr>
        <w:ind w:left="360" w:right="360"/>
      </w:pPr>
    </w:p>
    <w:p w14:paraId="5887D273" w14:textId="6E17A7CF" w:rsidR="008E0FB5" w:rsidRPr="004B76FC" w:rsidRDefault="008E0FB5" w:rsidP="008E0FB5">
      <w:pPr>
        <w:ind w:left="360" w:right="360"/>
      </w:pPr>
      <w:r w:rsidRPr="004B76FC">
        <w:t xml:space="preserve">Dear </w:t>
      </w:r>
      <w:r w:rsidR="00745FE9">
        <w:t>Ms. Welniak</w:t>
      </w:r>
      <w:r w:rsidRPr="004B76FC">
        <w:t xml:space="preserve">: </w:t>
      </w:r>
    </w:p>
    <w:p w14:paraId="6DA16083" w14:textId="77777777" w:rsidR="008E0FB5" w:rsidRPr="004B76FC" w:rsidRDefault="008E0FB5" w:rsidP="008E0FB5">
      <w:pPr>
        <w:ind w:left="360" w:right="360"/>
      </w:pPr>
    </w:p>
    <w:p w14:paraId="724FAF6F" w14:textId="69B91E79" w:rsidR="004B76FC" w:rsidRDefault="000D271E" w:rsidP="00E90B77">
      <w:pPr>
        <w:ind w:left="360" w:right="360"/>
        <w:jc w:val="both"/>
      </w:pPr>
      <w:r>
        <w:t>I am</w:t>
      </w:r>
      <w:r w:rsidR="008E0FB5" w:rsidRPr="00733327">
        <w:t xml:space="preserve"> in receipt of the complaint filed with the Wisconsin Elections Commission (Commission)</w:t>
      </w:r>
      <w:r w:rsidR="008E0FB5">
        <w:t xml:space="preserve">, received on </w:t>
      </w:r>
      <w:r w:rsidR="00745FE9">
        <w:t>May 31</w:t>
      </w:r>
      <w:r w:rsidR="004B76FC">
        <w:t>, 2024</w:t>
      </w:r>
      <w:r w:rsidR="00844FEC">
        <w:t>,</w:t>
      </w:r>
      <w:r w:rsidR="008E0FB5" w:rsidRPr="00733327">
        <w:t xml:space="preserve"> against</w:t>
      </w:r>
      <w:r w:rsidR="008E0FB5">
        <w:t xml:space="preserve"> </w:t>
      </w:r>
      <w:r w:rsidR="00745FE9">
        <w:t>Elizabeth Klein</w:t>
      </w:r>
      <w:r w:rsidR="00C2133A">
        <w:t xml:space="preserve">, </w:t>
      </w:r>
      <w:r w:rsidR="00127C27">
        <w:t xml:space="preserve">Clerk for the </w:t>
      </w:r>
      <w:r w:rsidR="00745FE9">
        <w:t xml:space="preserve">Town of Draper. </w:t>
      </w:r>
      <w:r w:rsidR="008E0FB5" w:rsidRPr="00733327">
        <w:t xml:space="preserve">The administrative rules governing the </w:t>
      </w:r>
      <w:r w:rsidR="00DD243A">
        <w:t>Commission</w:t>
      </w:r>
      <w:r w:rsidR="008E0FB5" w:rsidRPr="00733327">
        <w:t>’s processing of complaints require that I review the complaint and determine within 10 business days whether the complaint is timely, is sufficient as to form</w:t>
      </w:r>
      <w:r w:rsidR="00C2133A">
        <w:t>,</w:t>
      </w:r>
      <w:r w:rsidR="008E0FB5" w:rsidRPr="00733327">
        <w:t xml:space="preserve"> and states probable cause. Wis. Admin. Code § EL 20.04(1). </w:t>
      </w:r>
    </w:p>
    <w:p w14:paraId="45DBA34D" w14:textId="77777777" w:rsidR="004B76FC" w:rsidRDefault="004B76FC" w:rsidP="00E90B77">
      <w:pPr>
        <w:ind w:left="360" w:right="360"/>
        <w:jc w:val="both"/>
      </w:pPr>
    </w:p>
    <w:p w14:paraId="4FB19B7C" w14:textId="7DD3016A" w:rsidR="005B6412" w:rsidRDefault="004B76FC" w:rsidP="00E90B77">
      <w:pPr>
        <w:ind w:left="360" w:right="360"/>
        <w:jc w:val="both"/>
      </w:pPr>
      <w:r>
        <w:t xml:space="preserve">While I find your complaint to be timely and states </w:t>
      </w:r>
      <w:r w:rsidR="006827C9">
        <w:t xml:space="preserve">allegations that could lead to a finding of </w:t>
      </w:r>
      <w:r>
        <w:t>probable cause, I also find that your complaint is not sufficient to form</w:t>
      </w:r>
      <w:r w:rsidR="00127C27">
        <w:t xml:space="preserve">. </w:t>
      </w:r>
      <w:r w:rsidR="005B6412" w:rsidRPr="00733327">
        <w:t>Therefore, I am</w:t>
      </w:r>
      <w:r>
        <w:t xml:space="preserve"> </w:t>
      </w:r>
      <w:r w:rsidR="005B6412" w:rsidRPr="00733327">
        <w:t xml:space="preserve">returning the complaint to </w:t>
      </w:r>
      <w:r>
        <w:t>you</w:t>
      </w:r>
      <w:r w:rsidR="005B6412" w:rsidRPr="00733327">
        <w:t xml:space="preserve"> without prejudice pursuant to Wis. Stat. § 5.06 and Wis. Admin. Code § EL 20.04(1) and (2)</w:t>
      </w:r>
      <w:r w:rsidR="00127C27">
        <w:t xml:space="preserve">. </w:t>
      </w:r>
    </w:p>
    <w:p w14:paraId="254F3CC5" w14:textId="77777777" w:rsidR="008E0FB5" w:rsidRDefault="008E0FB5" w:rsidP="00745FE9">
      <w:pPr>
        <w:ind w:right="360"/>
      </w:pPr>
    </w:p>
    <w:p w14:paraId="0C61FFE9" w14:textId="5A83BD96" w:rsidR="00745FE9" w:rsidRDefault="004B76FC" w:rsidP="00127C27">
      <w:pPr>
        <w:ind w:left="360" w:right="360"/>
        <w:jc w:val="both"/>
      </w:pPr>
      <w:r w:rsidRPr="004B76FC">
        <w:t>Your complaint is not sufficient as to form</w:t>
      </w:r>
      <w:r w:rsidR="00745FE9">
        <w:t xml:space="preserve"> because it does not cite any provision of law that Clerk Klein is alleged to have violated. In order for Clerk Klein to be properly notified of the allegations against her, your complaint must cite specific provisions of Chapter 5 through 10 and 12. In you</w:t>
      </w:r>
      <w:r w:rsidR="002279E0">
        <w:t>r</w:t>
      </w:r>
      <w:r w:rsidR="00745FE9">
        <w:t xml:space="preserve"> complaint, you include the following citation “Wis. Stat. 8.5.06(1)” but this is not a valid citation to existing Wisconsin law. Wisconsin statutes are easily organized and accessible online for free at this link: </w:t>
      </w:r>
      <w:hyperlink r:id="rId6" w:history="1">
        <w:r w:rsidR="00745FE9" w:rsidRPr="00DF385E">
          <w:rPr>
            <w:rStyle w:val="Hyperlink"/>
          </w:rPr>
          <w:t>https://docs.legis.wisconsin.gov/statutes/prefaces/toc</w:t>
        </w:r>
      </w:hyperlink>
      <w:r w:rsidR="00745FE9">
        <w:t xml:space="preserve">. </w:t>
      </w:r>
    </w:p>
    <w:p w14:paraId="43679B1A" w14:textId="77777777" w:rsidR="0049405D" w:rsidRDefault="0049405D" w:rsidP="00745FE9">
      <w:pPr>
        <w:ind w:right="360"/>
        <w:jc w:val="both"/>
      </w:pPr>
    </w:p>
    <w:p w14:paraId="5FF8AF3B" w14:textId="77777777" w:rsidR="008E0FB5" w:rsidRPr="009C35EB" w:rsidRDefault="008E0FB5" w:rsidP="008E0FB5">
      <w:pPr>
        <w:ind w:left="360" w:right="360"/>
        <w:rPr>
          <w:u w:val="single"/>
        </w:rPr>
      </w:pPr>
      <w:r w:rsidRPr="009C35EB">
        <w:rPr>
          <w:u w:val="single"/>
        </w:rPr>
        <w:t>Conclusion</w:t>
      </w:r>
    </w:p>
    <w:p w14:paraId="626756B4" w14:textId="77777777" w:rsidR="008E0FB5" w:rsidRPr="009C35EB" w:rsidRDefault="008E0FB5" w:rsidP="008E0FB5">
      <w:pPr>
        <w:ind w:left="360" w:right="360"/>
      </w:pPr>
    </w:p>
    <w:p w14:paraId="3176234A" w14:textId="210193E5" w:rsidR="008E0FB5" w:rsidRPr="009C35EB" w:rsidRDefault="008E0FB5" w:rsidP="00E90B77">
      <w:pPr>
        <w:ind w:left="360" w:right="360"/>
        <w:jc w:val="both"/>
      </w:pPr>
      <w:r w:rsidRPr="009C35EB">
        <w:t xml:space="preserve">I am returning </w:t>
      </w:r>
      <w:r>
        <w:t>the</w:t>
      </w:r>
      <w:r w:rsidRPr="009C35EB">
        <w:t xml:space="preserve"> complaint</w:t>
      </w:r>
      <w:r>
        <w:t xml:space="preserve">, </w:t>
      </w:r>
      <w:r w:rsidRPr="009C35EB">
        <w:t>without prejudice</w:t>
      </w:r>
      <w:r w:rsidR="00FE4557">
        <w:t>,</w:t>
      </w:r>
      <w:r w:rsidRPr="009C35EB">
        <w:t xml:space="preserve"> pursuant to Wis. Admin. Code § EL 20.04(</w:t>
      </w:r>
      <w:r w:rsidR="00FE4557">
        <w:t>2</w:t>
      </w:r>
      <w:r w:rsidRPr="009C35EB">
        <w:t>)</w:t>
      </w:r>
      <w:r>
        <w:t>, as it</w:t>
      </w:r>
      <w:r w:rsidR="0032022F">
        <w:t xml:space="preserve"> is </w:t>
      </w:r>
      <w:r w:rsidR="0049405D">
        <w:t>not sufficient as to form</w:t>
      </w:r>
      <w:r w:rsidR="003B6EC0">
        <w:t xml:space="preserve">. </w:t>
      </w:r>
      <w:r w:rsidRPr="009C35EB">
        <w:t>I have specified the defects in the complaint (</w:t>
      </w:r>
      <w:r w:rsidR="003D06FE">
        <w:t>form</w:t>
      </w:r>
      <w:r>
        <w:t>)</w:t>
      </w:r>
      <w:r w:rsidR="00745FE9">
        <w:t xml:space="preserve"> as well as provided direction for how the deficiency can be remedied</w:t>
      </w:r>
      <w:r>
        <w:t>.</w:t>
      </w:r>
      <w:r w:rsidRPr="009C35EB">
        <w:t xml:space="preserve"> </w:t>
      </w:r>
      <w:r w:rsidR="00127C27">
        <w:t xml:space="preserve">The deficiency of this complaint can be cured generally if it is refiled </w:t>
      </w:r>
      <w:r w:rsidR="00745FE9">
        <w:t>and includes specific citations to Wisconsin law that Clerk Klein, or her staff, allegedly violated.</w:t>
      </w:r>
      <w:r w:rsidR="00127C27">
        <w:t xml:space="preserve"> </w:t>
      </w:r>
      <w:r>
        <w:t xml:space="preserve"> </w:t>
      </w:r>
    </w:p>
    <w:p w14:paraId="1C3496F1" w14:textId="77777777" w:rsidR="008E0FB5" w:rsidRPr="009C35EB" w:rsidRDefault="008E0FB5" w:rsidP="008E0FB5">
      <w:pPr>
        <w:ind w:left="360" w:right="360"/>
      </w:pPr>
    </w:p>
    <w:p w14:paraId="25CC28C0" w14:textId="77777777" w:rsidR="0049405D" w:rsidRDefault="0049405D" w:rsidP="008E0FB5">
      <w:pPr>
        <w:ind w:left="360" w:right="360"/>
      </w:pPr>
    </w:p>
    <w:p w14:paraId="1FDF5D5D" w14:textId="77777777" w:rsidR="00745FE9" w:rsidRDefault="00745FE9" w:rsidP="008E0FB5">
      <w:pPr>
        <w:ind w:left="360" w:right="360"/>
      </w:pPr>
    </w:p>
    <w:p w14:paraId="38D9B9B2" w14:textId="77777777" w:rsidR="00745FE9" w:rsidRDefault="00745FE9" w:rsidP="008E0FB5">
      <w:pPr>
        <w:ind w:left="360" w:right="360"/>
      </w:pPr>
    </w:p>
    <w:p w14:paraId="3A5D9E46" w14:textId="77777777" w:rsidR="00745FE9" w:rsidRDefault="00745FE9" w:rsidP="008E0FB5">
      <w:pPr>
        <w:ind w:left="360" w:right="360"/>
      </w:pPr>
    </w:p>
    <w:p w14:paraId="3BA2FD40" w14:textId="77777777" w:rsidR="00745FE9" w:rsidRDefault="00745FE9" w:rsidP="008E0FB5">
      <w:pPr>
        <w:ind w:left="360" w:right="360"/>
      </w:pPr>
    </w:p>
    <w:p w14:paraId="0CF1DCCC" w14:textId="08E3CA14" w:rsidR="008E0FB5" w:rsidRPr="009C35EB" w:rsidRDefault="008E0FB5" w:rsidP="008E0FB5">
      <w:pPr>
        <w:ind w:left="360" w:right="360"/>
      </w:pPr>
      <w:r w:rsidRPr="009C35EB">
        <w:lastRenderedPageBreak/>
        <w:t>Sincerely,</w:t>
      </w:r>
    </w:p>
    <w:p w14:paraId="35B03914" w14:textId="77777777" w:rsidR="008E0FB5" w:rsidRPr="009C35EB" w:rsidRDefault="008E0FB5" w:rsidP="008E0FB5">
      <w:pPr>
        <w:ind w:left="360" w:right="360"/>
      </w:pPr>
    </w:p>
    <w:p w14:paraId="448A8C3B" w14:textId="77777777" w:rsidR="008E0FB5" w:rsidRPr="009C35EB" w:rsidRDefault="008E0FB5" w:rsidP="008E0FB5">
      <w:pPr>
        <w:ind w:left="360" w:right="360"/>
      </w:pPr>
      <w:r w:rsidRPr="009C35EB">
        <w:rPr>
          <w:noProof/>
        </w:rPr>
        <w:drawing>
          <wp:inline distT="0" distB="0" distL="0" distR="0" wp14:anchorId="6EC4A9F9" wp14:editId="09B9AC5F">
            <wp:extent cx="2834640" cy="693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gan Wolfe Signatur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640" cy="693420"/>
                    </a:xfrm>
                    <a:prstGeom prst="rect">
                      <a:avLst/>
                    </a:prstGeom>
                  </pic:spPr>
                </pic:pic>
              </a:graphicData>
            </a:graphic>
          </wp:inline>
        </w:drawing>
      </w:r>
    </w:p>
    <w:p w14:paraId="123296B7" w14:textId="77777777" w:rsidR="008E0FB5" w:rsidRPr="009C35EB" w:rsidRDefault="008E0FB5" w:rsidP="008E0FB5">
      <w:pPr>
        <w:ind w:left="360" w:right="360"/>
      </w:pPr>
    </w:p>
    <w:p w14:paraId="39CCB7CF" w14:textId="77777777" w:rsidR="008E0FB5" w:rsidRPr="009C35EB" w:rsidRDefault="008E0FB5" w:rsidP="008E0FB5">
      <w:pPr>
        <w:ind w:left="360" w:right="360"/>
      </w:pPr>
      <w:r w:rsidRPr="009C35EB">
        <w:t>Meagan Wolfe</w:t>
      </w:r>
    </w:p>
    <w:p w14:paraId="7DB4450E" w14:textId="77777777" w:rsidR="008E0FB5" w:rsidRPr="009C35EB" w:rsidRDefault="008E0FB5" w:rsidP="008E0FB5">
      <w:pPr>
        <w:ind w:left="360" w:right="360"/>
      </w:pPr>
      <w:r w:rsidRPr="009C35EB">
        <w:t>Administrator</w:t>
      </w:r>
    </w:p>
    <w:p w14:paraId="07CA2785" w14:textId="77777777" w:rsidR="008E0FB5" w:rsidRPr="009C35EB" w:rsidRDefault="008E0FB5" w:rsidP="008E0FB5">
      <w:pPr>
        <w:ind w:left="360" w:right="360"/>
      </w:pPr>
      <w:r w:rsidRPr="009C35EB">
        <w:t>Wisconsin Elections Commission</w:t>
      </w:r>
    </w:p>
    <w:p w14:paraId="715ACF7D" w14:textId="77777777" w:rsidR="008E0FB5" w:rsidRPr="009C35EB" w:rsidRDefault="008E0FB5" w:rsidP="008E0FB5">
      <w:pPr>
        <w:ind w:left="360" w:right="360"/>
      </w:pPr>
    </w:p>
    <w:p w14:paraId="43D6D4C3" w14:textId="77777777" w:rsidR="008E0FB5" w:rsidRPr="009C35EB" w:rsidRDefault="008E0FB5" w:rsidP="008E0FB5">
      <w:pPr>
        <w:ind w:left="360" w:right="360"/>
      </w:pPr>
      <w:r w:rsidRPr="009C35EB">
        <w:t>cc:  Members, Wisconsin Elections Commission</w:t>
      </w:r>
    </w:p>
    <w:p w14:paraId="23AD1B7A" w14:textId="77777777" w:rsidR="008E0FB5" w:rsidRPr="009C35EB" w:rsidRDefault="008E0FB5" w:rsidP="008E0FB5">
      <w:pPr>
        <w:ind w:left="360" w:right="360"/>
      </w:pPr>
      <w:r w:rsidRPr="009C35EB">
        <w:tab/>
        <w:t xml:space="preserve"> </w:t>
      </w:r>
    </w:p>
    <w:p w14:paraId="05E64A7F" w14:textId="77777777" w:rsidR="008E0FB5" w:rsidRDefault="008E0FB5" w:rsidP="008E0FB5"/>
    <w:p w14:paraId="72C2742C" w14:textId="77777777" w:rsidR="00545004" w:rsidRDefault="00545004"/>
    <w:sectPr w:rsidR="00545004" w:rsidSect="00755CFA">
      <w:headerReference w:type="default" r:id="rId8"/>
      <w:headerReference w:type="first" r:id="rId9"/>
      <w:footerReference w:type="first" r:id="rId10"/>
      <w:pgSz w:w="12240" w:h="15840" w:code="1"/>
      <w:pgMar w:top="432" w:right="720" w:bottom="270" w:left="720" w:header="432" w:footer="38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26075" w14:textId="77777777" w:rsidR="002C515B" w:rsidRDefault="002C515B" w:rsidP="002C515B">
      <w:r>
        <w:separator/>
      </w:r>
    </w:p>
  </w:endnote>
  <w:endnote w:type="continuationSeparator" w:id="0">
    <w:p w14:paraId="3D020C7B" w14:textId="77777777" w:rsidR="002C515B" w:rsidRDefault="002C515B" w:rsidP="002C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llerText RomanSC">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75D7" w14:textId="77777777" w:rsidR="00AE1A23" w:rsidRPr="00DB5FBD" w:rsidRDefault="00AE1A23" w:rsidP="00AE1A23">
    <w:pPr>
      <w:pStyle w:val="Footer"/>
      <w:jc w:val="center"/>
      <w:rPr>
        <w:rFonts w:ascii="Century Gothic" w:hAnsi="Century Gothic"/>
        <w:i/>
        <w:sz w:val="18"/>
        <w:szCs w:val="18"/>
      </w:rPr>
    </w:pPr>
    <w:r w:rsidRPr="00DB5FBD">
      <w:rPr>
        <w:rFonts w:ascii="Century Gothic" w:hAnsi="Century Gothic"/>
        <w:i/>
        <w:sz w:val="18"/>
        <w:szCs w:val="18"/>
      </w:rPr>
      <w:t>Wisconsin Elections Commissioners</w:t>
    </w:r>
  </w:p>
  <w:p w14:paraId="714CC72B" w14:textId="16232201" w:rsidR="00AE1A23" w:rsidRPr="00DB5FBD" w:rsidRDefault="00745FE9" w:rsidP="00AE1A23">
    <w:pPr>
      <w:pStyle w:val="Footer"/>
      <w:jc w:val="center"/>
      <w:rPr>
        <w:rFonts w:ascii="Century Gothic" w:hAnsi="Century Gothic"/>
        <w:sz w:val="18"/>
        <w:szCs w:val="18"/>
      </w:rPr>
    </w:pPr>
    <w:r>
      <w:rPr>
        <w:rFonts w:ascii="Century Gothic" w:hAnsi="Century Gothic"/>
        <w:sz w:val="18"/>
        <w:szCs w:val="18"/>
      </w:rPr>
      <w:t>Ann S. Jacobs</w:t>
    </w:r>
    <w:r w:rsidR="00AE1A23">
      <w:rPr>
        <w:rFonts w:ascii="Century Gothic" w:hAnsi="Century Gothic"/>
        <w:sz w:val="18"/>
        <w:szCs w:val="18"/>
      </w:rPr>
      <w:t xml:space="preserve">, chair | Marge Bostelmann | </w:t>
    </w:r>
    <w:r>
      <w:rPr>
        <w:rFonts w:ascii="Century Gothic" w:hAnsi="Century Gothic"/>
        <w:sz w:val="18"/>
        <w:szCs w:val="18"/>
      </w:rPr>
      <w:t>Don M. Millis</w:t>
    </w:r>
    <w:r w:rsidR="00AE1A23">
      <w:rPr>
        <w:rFonts w:ascii="Century Gothic" w:hAnsi="Century Gothic"/>
        <w:sz w:val="18"/>
        <w:szCs w:val="18"/>
      </w:rPr>
      <w:t xml:space="preserve"> | Carrie Riepl | Robert Spindell</w:t>
    </w:r>
    <w:r w:rsidR="00AE1A23" w:rsidRPr="00DB5FBD">
      <w:rPr>
        <w:rFonts w:ascii="Century Gothic" w:hAnsi="Century Gothic"/>
        <w:sz w:val="18"/>
        <w:szCs w:val="18"/>
      </w:rPr>
      <w:t xml:space="preserve"> | Mark L. Thomsen</w:t>
    </w:r>
  </w:p>
  <w:p w14:paraId="2981A573" w14:textId="77777777" w:rsidR="00AE1A23" w:rsidRPr="00DB5FBD" w:rsidRDefault="00AE1A23" w:rsidP="00AE1A23">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Pr>
        <w:rFonts w:ascii="Century Gothic" w:hAnsi="Century Gothic"/>
        <w:sz w:val="18"/>
        <w:szCs w:val="18"/>
      </w:rPr>
      <w:t>_______________</w:t>
    </w:r>
  </w:p>
  <w:p w14:paraId="6DB4E4BF" w14:textId="77777777" w:rsidR="00AE1A23" w:rsidRPr="00DB5FBD" w:rsidRDefault="00AE1A23" w:rsidP="00AE1A23">
    <w:pPr>
      <w:pStyle w:val="Footer"/>
      <w:jc w:val="center"/>
      <w:rPr>
        <w:rFonts w:ascii="Century Gothic" w:hAnsi="Century Gothic"/>
        <w:i/>
        <w:sz w:val="18"/>
        <w:szCs w:val="18"/>
      </w:rPr>
    </w:pPr>
    <w:r w:rsidRPr="00DB5FBD">
      <w:rPr>
        <w:rFonts w:ascii="Century Gothic" w:hAnsi="Century Gothic"/>
        <w:i/>
        <w:sz w:val="18"/>
        <w:szCs w:val="18"/>
      </w:rPr>
      <w:t>Administrator</w:t>
    </w:r>
  </w:p>
  <w:p w14:paraId="7F92CCE2" w14:textId="2218D8D6" w:rsidR="00E17437" w:rsidRPr="00AE1A23" w:rsidRDefault="00AE1A23" w:rsidP="00AE1A23">
    <w:pPr>
      <w:pStyle w:val="Footer"/>
      <w:jc w:val="center"/>
      <w:rPr>
        <w:rFonts w:ascii="Century Gothic" w:hAnsi="Century Gothic"/>
        <w:sz w:val="18"/>
        <w:szCs w:val="18"/>
      </w:rPr>
    </w:pPr>
    <w:r>
      <w:rPr>
        <w:rFonts w:ascii="Century Gothic" w:hAnsi="Century Gothic"/>
        <w:sz w:val="18"/>
        <w:szCs w:val="18"/>
      </w:rPr>
      <w:t>Meagan Wolfe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C27BD" w14:textId="77777777" w:rsidR="002C515B" w:rsidRDefault="002C515B" w:rsidP="002C515B">
      <w:r>
        <w:separator/>
      </w:r>
    </w:p>
  </w:footnote>
  <w:footnote w:type="continuationSeparator" w:id="0">
    <w:p w14:paraId="07C8A920" w14:textId="77777777" w:rsidR="002C515B" w:rsidRDefault="002C515B" w:rsidP="002C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FB03A" w14:textId="09EE0834" w:rsidR="002C515B" w:rsidRDefault="00DD7089" w:rsidP="00233F6C">
    <w:pPr>
      <w:ind w:left="450" w:right="360"/>
      <w:rPr>
        <w:sz w:val="20"/>
      </w:rPr>
    </w:pPr>
    <w:r>
      <w:rPr>
        <w:sz w:val="20"/>
      </w:rPr>
      <w:t xml:space="preserve">Correspondence </w:t>
    </w:r>
    <w:r w:rsidR="00745FE9">
      <w:rPr>
        <w:sz w:val="20"/>
      </w:rPr>
      <w:t>(</w:t>
    </w:r>
    <w:r w:rsidR="00745FE9" w:rsidRPr="00745FE9">
      <w:rPr>
        <w:sz w:val="20"/>
      </w:rPr>
      <w:t>Ann Welniak v. Elizabeth Klein et al</w:t>
    </w:r>
    <w:r w:rsidR="00745FE9">
      <w:rPr>
        <w:sz w:val="20"/>
      </w:rPr>
      <w:t>)</w:t>
    </w:r>
    <w:r w:rsidR="00745FE9" w:rsidRPr="00745FE9">
      <w:rPr>
        <w:sz w:val="20"/>
      </w:rPr>
      <w:t xml:space="preserve"> </w:t>
    </w:r>
  </w:p>
  <w:p w14:paraId="74E2EB6C" w14:textId="04FB1A09" w:rsidR="00DD7089" w:rsidRDefault="00745FE9" w:rsidP="00233F6C">
    <w:pPr>
      <w:ind w:left="450" w:right="360"/>
      <w:rPr>
        <w:sz w:val="20"/>
      </w:rPr>
    </w:pPr>
    <w:r>
      <w:rPr>
        <w:sz w:val="20"/>
      </w:rPr>
      <w:t>June 14</w:t>
    </w:r>
    <w:r w:rsidR="0049405D">
      <w:rPr>
        <w:sz w:val="20"/>
      </w:rPr>
      <w:t>, 2024</w:t>
    </w:r>
  </w:p>
  <w:p w14:paraId="608ED112" w14:textId="75E3C093" w:rsidR="00E17437" w:rsidRPr="00864F1F" w:rsidRDefault="001C70DD" w:rsidP="00233F6C">
    <w:pPr>
      <w:ind w:left="450" w:right="360"/>
      <w:rPr>
        <w:sz w:val="20"/>
      </w:rPr>
    </w:pPr>
    <w:r w:rsidRPr="00864F1F">
      <w:rPr>
        <w:sz w:val="20"/>
      </w:rPr>
      <w:t xml:space="preserve">Page </w:t>
    </w:r>
    <w:r w:rsidRPr="00864F1F">
      <w:rPr>
        <w:sz w:val="20"/>
      </w:rPr>
      <w:fldChar w:fldCharType="begin"/>
    </w:r>
    <w:r w:rsidRPr="00864F1F">
      <w:rPr>
        <w:sz w:val="20"/>
      </w:rPr>
      <w:instrText xml:space="preserve"> PAGE   \* MERGEFORMAT </w:instrText>
    </w:r>
    <w:r w:rsidRPr="00864F1F">
      <w:rPr>
        <w:sz w:val="20"/>
      </w:rPr>
      <w:fldChar w:fldCharType="separate"/>
    </w:r>
    <w:r w:rsidRPr="00864F1F">
      <w:rPr>
        <w:noProof/>
        <w:sz w:val="20"/>
      </w:rPr>
      <w:t>1</w:t>
    </w:r>
    <w:r w:rsidRPr="00864F1F">
      <w:rPr>
        <w:noProof/>
        <w:sz w:val="20"/>
      </w:rPr>
      <w:fldChar w:fldCharType="end"/>
    </w:r>
  </w:p>
  <w:p w14:paraId="61F77E06" w14:textId="77777777" w:rsidR="00E17437" w:rsidRDefault="00E17437" w:rsidP="00233F6C">
    <w:pPr>
      <w:ind w:left="360" w:right="360"/>
    </w:pPr>
  </w:p>
  <w:p w14:paraId="6EAA87E4" w14:textId="77777777" w:rsidR="00E17437" w:rsidRDefault="00E17437" w:rsidP="00233F6C">
    <w:pPr>
      <w:ind w:left="360"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4CF23" w14:textId="157314C4" w:rsidR="00E17437" w:rsidRPr="0040682F" w:rsidRDefault="00441B58" w:rsidP="003B3165">
    <w:pPr>
      <w:pStyle w:val="Header"/>
      <w:ind w:left="-720" w:right="-720"/>
      <w:jc w:val="center"/>
      <w:rPr>
        <w:sz w:val="32"/>
      </w:rPr>
    </w:pPr>
    <w:r>
      <w:rPr>
        <w:noProof/>
      </w:rPr>
      <mc:AlternateContent>
        <mc:Choice Requires="wps">
          <w:drawing>
            <wp:anchor distT="0" distB="0" distL="114300" distR="114300" simplePos="0" relativeHeight="251659264" behindDoc="0" locked="0" layoutInCell="0" allowOverlap="1" wp14:anchorId="2BE7C71B" wp14:editId="7AF065BC">
              <wp:simplePos x="0" y="0"/>
              <wp:positionH relativeFrom="margin">
                <wp:align>right</wp:align>
              </wp:positionH>
              <wp:positionV relativeFrom="paragraph">
                <wp:posOffset>234563</wp:posOffset>
              </wp:positionV>
              <wp:extent cx="5550010" cy="896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010"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661A3065" w14:textId="0FA81E41" w:rsidR="00441B58" w:rsidRPr="008A1409" w:rsidRDefault="001C70DD" w:rsidP="00441B58">
                          <w:pPr>
                            <w:pStyle w:val="Header"/>
                            <w:ind w:left="-720" w:right="-720"/>
                            <w:jc w:val="center"/>
                            <w:rPr>
                              <w:rFonts w:ascii="Century Gothic" w:hAnsi="Century Gothic"/>
                              <w:sz w:val="48"/>
                            </w:rPr>
                          </w:pPr>
                          <w:r>
                            <w:rPr>
                              <w:rFonts w:ascii="Century Gothic" w:hAnsi="Century Gothic"/>
                              <w:sz w:val="44"/>
                            </w:rPr>
                            <w:t xml:space="preserve">       </w:t>
                          </w:r>
                          <w:r w:rsidR="00441B58">
                            <w:rPr>
                              <w:rFonts w:ascii="Century Gothic" w:hAnsi="Century Gothic"/>
                              <w:sz w:val="44"/>
                            </w:rPr>
                            <w:t xml:space="preserve">  </w:t>
                          </w:r>
                          <w:r w:rsidR="00441B58" w:rsidRPr="00EC4C08">
                            <w:rPr>
                              <w:rFonts w:ascii="Century Gothic" w:hAnsi="Century Gothic"/>
                              <w:sz w:val="48"/>
                            </w:rPr>
                            <w:t>Wisconsin Elections Commission</w:t>
                          </w:r>
                        </w:p>
                        <w:p w14:paraId="15BF8CFA" w14:textId="77777777" w:rsidR="00441B58" w:rsidRPr="008A1409" w:rsidRDefault="00441B58" w:rsidP="00441B58">
                          <w:pPr>
                            <w:jc w:val="right"/>
                            <w:rPr>
                              <w:rFonts w:ascii="Century Gothic" w:hAnsi="Century Gothic"/>
                              <w:sz w:val="16"/>
                            </w:rPr>
                          </w:pPr>
                        </w:p>
                        <w:p w14:paraId="70901714" w14:textId="77777777" w:rsidR="00441B58" w:rsidRPr="00EC4C08" w:rsidRDefault="00441B58" w:rsidP="00441B58">
                          <w:pPr>
                            <w:jc w:val="right"/>
                            <w:rPr>
                              <w:rFonts w:ascii="Century Gothic" w:hAnsi="Century Gothic"/>
                              <w:sz w:val="16"/>
                            </w:rPr>
                          </w:pPr>
                          <w:r>
                            <w:rPr>
                              <w:rFonts w:ascii="Century Gothic" w:hAnsi="Century Gothic"/>
                              <w:sz w:val="16"/>
                            </w:rPr>
                            <w:t>201 West</w:t>
                          </w:r>
                          <w:r w:rsidRPr="00EC4C08">
                            <w:rPr>
                              <w:rFonts w:ascii="Century Gothic" w:hAnsi="Century Gothic"/>
                              <w:sz w:val="16"/>
                            </w:rPr>
                            <w:t xml:space="preserve"> Washington Avenue | </w:t>
                          </w:r>
                          <w:r>
                            <w:rPr>
                              <w:rFonts w:ascii="Century Gothic" w:hAnsi="Century Gothic"/>
                              <w:sz w:val="16"/>
                            </w:rPr>
                            <w:t>Second</w:t>
                          </w:r>
                          <w:r w:rsidRPr="00EC4C08">
                            <w:rPr>
                              <w:rFonts w:ascii="Century Gothic" w:hAnsi="Century Gothic"/>
                              <w:sz w:val="16"/>
                            </w:rPr>
                            <w:t xml:space="preserve"> Floor | P.O. Box 7984 | Madison, WI  53707-7984</w:t>
                          </w:r>
                        </w:p>
                        <w:p w14:paraId="62D2464F" w14:textId="77777777" w:rsidR="00441B58" w:rsidRPr="00EC4C08" w:rsidRDefault="00441B58" w:rsidP="00441B58">
                          <w:pPr>
                            <w:jc w:val="right"/>
                            <w:rPr>
                              <w:rFonts w:ascii="Century Gothic" w:hAnsi="Century Gothic"/>
                              <w:sz w:val="18"/>
                            </w:rPr>
                          </w:pPr>
                          <w:r w:rsidRPr="00EC4C08">
                            <w:rPr>
                              <w:rFonts w:ascii="Century Gothic" w:hAnsi="Century Gothic"/>
                              <w:sz w:val="16"/>
                            </w:rPr>
                            <w:t>(608) 266-8005 | elections@wi.gov | elections.wi.gov</w:t>
                          </w:r>
                        </w:p>
                        <w:p w14:paraId="780C9B31" w14:textId="37E04234" w:rsidR="00E17437" w:rsidRPr="00EC4C08" w:rsidRDefault="00E17437" w:rsidP="00441B58">
                          <w:pPr>
                            <w:pStyle w:val="Header"/>
                            <w:ind w:left="-720" w:right="-720"/>
                            <w:jc w:val="cente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C71B" id="Rectangle 9" o:spid="_x0000_s1026" style="position:absolute;left:0;text-align:left;margin-left:385.8pt;margin-top:18.45pt;width:437pt;height:7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iO7QEAAMADAAAOAAAAZHJzL2Uyb0RvYy54bWysU8tu2zAQvBfoPxC817IM200Ey0HgwEWB&#10;9AGk+QCKoiSiFJdd0pbcr++SchwjvRXVgdjlLoc7w9HmbuwNOyr0GmzJ89mcM2Ul1Nq2JX/+sf9w&#10;w5kPwtbCgFUlPynP77bv320GV6gFdGBqhYxArC8GV/IuBFdkmZed6oWfgVOWig1gLwKl2GY1ioHQ&#10;e5Mt5vN1NgDWDkEq72n3YSrybcJvGiXDt6bxKjBTcpotpBXTWsU1225E0aJwnZbnMcQ/TNELbenS&#10;C9SDCIIdUP8F1WuJ4KEJMwl9Bk2jpUociE0+f8PmqRNOJS4kjncXmfz/g5Vfj0/uO8bRvXsE+dMz&#10;C7tO2FbdI8LQKVHTdXkUKhucLy4HYuLpKKuGL1DT04pDgKTB2GAfAYkdG5PUp4vUagxM0uZqtZoT&#10;Yc4k1W5u1+tFeotMFC+nHfrwSUHPYlBypKdM6OL46EOcRhQvLWl6MLrea2NSgm21M8iOgp59n75E&#10;gEhetxkbmy3EYxNi3Ek0I7NoIl+EsRqpGMMK6hMRRphsRLanoAP8zdlAFiq5/3UQqDgzny2Jdpsv&#10;l9FzKVmuPhJFhteV6roirCSokgfOpnAXJp8eHOq2o5vyxN/CPQnd6KTB61TnuckmSZqzpaMPr/PU&#10;9frjbf8AAAD//wMAUEsDBBQABgAIAAAAIQDdJUKd3QAAAAcBAAAPAAAAZHJzL2Rvd25yZXYueG1s&#10;TI/BTsMwEETvSPyDtUhcUOsEqjaEOBUq6qXqhcKhRzde4kC8jmy3CX/PcoLj7Ixm3lbryfXigiF2&#10;nhTk8wwEUuNNR62C97ftrAARkyaje0+o4BsjrOvrq0qXxo/0ipdDagWXUCy1ApvSUEoZG4tOx7kf&#10;kNj78MHpxDK00gQ9crnr5X2WLaXTHfGC1QNuLDZfh7NTkMbjmLd3+5dtcGbzuSh2Nu53St3eTM9P&#10;IBJO6S8Mv/iMDjUznfyZTBS9An4kKXhYPoJgt1gt+HDi2KrIQdaV/M9f/wAAAP//AwBQSwECLQAU&#10;AAYACAAAACEAtoM4kv4AAADhAQAAEwAAAAAAAAAAAAAAAAAAAAAAW0NvbnRlbnRfVHlwZXNdLnht&#10;bFBLAQItABQABgAIAAAAIQA4/SH/1gAAAJQBAAALAAAAAAAAAAAAAAAAAC8BAABfcmVscy8ucmVs&#10;c1BLAQItABQABgAIAAAAIQDDaCiO7QEAAMADAAAOAAAAAAAAAAAAAAAAAC4CAABkcnMvZTJvRG9j&#10;LnhtbFBLAQItABQABgAIAAAAIQDdJUKd3QAAAAcBAAAPAAAAAAAAAAAAAAAAAEcEAABkcnMvZG93&#10;bnJldi54bWxQSwUGAAAAAAQABADzAAAAUQUAAAAA&#10;" o:allowincell="f" stroked="f" strokecolor="#339">
              <v:textbox>
                <w:txbxContent>
                  <w:p w14:paraId="661A3065" w14:textId="0FA81E41" w:rsidR="00441B58" w:rsidRPr="008A1409" w:rsidRDefault="001C70DD" w:rsidP="00441B58">
                    <w:pPr>
                      <w:pStyle w:val="Header"/>
                      <w:ind w:left="-720" w:right="-720"/>
                      <w:jc w:val="center"/>
                      <w:rPr>
                        <w:rFonts w:ascii="Century Gothic" w:hAnsi="Century Gothic"/>
                        <w:sz w:val="48"/>
                      </w:rPr>
                    </w:pPr>
                    <w:r>
                      <w:rPr>
                        <w:rFonts w:ascii="Century Gothic" w:hAnsi="Century Gothic"/>
                        <w:sz w:val="44"/>
                      </w:rPr>
                      <w:t xml:space="preserve">       </w:t>
                    </w:r>
                    <w:r w:rsidR="00441B58">
                      <w:rPr>
                        <w:rFonts w:ascii="Century Gothic" w:hAnsi="Century Gothic"/>
                        <w:sz w:val="44"/>
                      </w:rPr>
                      <w:t xml:space="preserve">  </w:t>
                    </w:r>
                    <w:r w:rsidR="00441B58" w:rsidRPr="00EC4C08">
                      <w:rPr>
                        <w:rFonts w:ascii="Century Gothic" w:hAnsi="Century Gothic"/>
                        <w:sz w:val="48"/>
                      </w:rPr>
                      <w:t>Wisconsin Elections Commission</w:t>
                    </w:r>
                  </w:p>
                  <w:p w14:paraId="15BF8CFA" w14:textId="77777777" w:rsidR="00441B58" w:rsidRPr="008A1409" w:rsidRDefault="00441B58" w:rsidP="00441B58">
                    <w:pPr>
                      <w:jc w:val="right"/>
                      <w:rPr>
                        <w:rFonts w:ascii="Century Gothic" w:hAnsi="Century Gothic"/>
                        <w:sz w:val="16"/>
                      </w:rPr>
                    </w:pPr>
                  </w:p>
                  <w:p w14:paraId="70901714" w14:textId="77777777" w:rsidR="00441B58" w:rsidRPr="00EC4C08" w:rsidRDefault="00441B58" w:rsidP="00441B58">
                    <w:pPr>
                      <w:jc w:val="right"/>
                      <w:rPr>
                        <w:rFonts w:ascii="Century Gothic" w:hAnsi="Century Gothic"/>
                        <w:sz w:val="16"/>
                      </w:rPr>
                    </w:pPr>
                    <w:r>
                      <w:rPr>
                        <w:rFonts w:ascii="Century Gothic" w:hAnsi="Century Gothic"/>
                        <w:sz w:val="16"/>
                      </w:rPr>
                      <w:t>201 West</w:t>
                    </w:r>
                    <w:r w:rsidRPr="00EC4C08">
                      <w:rPr>
                        <w:rFonts w:ascii="Century Gothic" w:hAnsi="Century Gothic"/>
                        <w:sz w:val="16"/>
                      </w:rPr>
                      <w:t xml:space="preserve"> Washington Avenue | </w:t>
                    </w:r>
                    <w:r>
                      <w:rPr>
                        <w:rFonts w:ascii="Century Gothic" w:hAnsi="Century Gothic"/>
                        <w:sz w:val="16"/>
                      </w:rPr>
                      <w:t>Second</w:t>
                    </w:r>
                    <w:r w:rsidRPr="00EC4C08">
                      <w:rPr>
                        <w:rFonts w:ascii="Century Gothic" w:hAnsi="Century Gothic"/>
                        <w:sz w:val="16"/>
                      </w:rPr>
                      <w:t xml:space="preserve"> Floor | P.O. Box 7984 | Madison, WI  53707-7984</w:t>
                    </w:r>
                  </w:p>
                  <w:p w14:paraId="62D2464F" w14:textId="77777777" w:rsidR="00441B58" w:rsidRPr="00EC4C08" w:rsidRDefault="00441B58" w:rsidP="00441B58">
                    <w:pPr>
                      <w:jc w:val="right"/>
                      <w:rPr>
                        <w:rFonts w:ascii="Century Gothic" w:hAnsi="Century Gothic"/>
                        <w:sz w:val="18"/>
                      </w:rPr>
                    </w:pPr>
                    <w:r w:rsidRPr="00EC4C08">
                      <w:rPr>
                        <w:rFonts w:ascii="Century Gothic" w:hAnsi="Century Gothic"/>
                        <w:sz w:val="16"/>
                      </w:rPr>
                      <w:t>(608) 266-8005 | elections@wi.gov | elections.wi.gov</w:t>
                    </w:r>
                  </w:p>
                  <w:p w14:paraId="780C9B31" w14:textId="37E04234" w:rsidR="00E17437" w:rsidRPr="00EC4C08" w:rsidRDefault="00E17437" w:rsidP="00441B58">
                    <w:pPr>
                      <w:pStyle w:val="Header"/>
                      <w:ind w:left="-720" w:right="-720"/>
                      <w:jc w:val="center"/>
                      <w:rPr>
                        <w:rFonts w:ascii="Century Gothic" w:hAnsi="Century Gothic"/>
                        <w:sz w:val="18"/>
                      </w:rPr>
                    </w:pPr>
                  </w:p>
                </w:txbxContent>
              </v:textbox>
              <w10:wrap anchorx="margin"/>
            </v:rect>
          </w:pict>
        </mc:Fallback>
      </mc:AlternateContent>
    </w:r>
    <w:r w:rsidR="001C70DD">
      <w:rPr>
        <w:rFonts w:ascii="MillerText RomanSC" w:hAnsi="MillerText RomanSC"/>
        <w:sz w:val="28"/>
      </w:rPr>
      <w:tab/>
    </w:r>
  </w:p>
  <w:p w14:paraId="3CCB76A3" w14:textId="46E9E13F" w:rsidR="00E17437" w:rsidRDefault="001C70DD" w:rsidP="003B3165">
    <w:pPr>
      <w:pStyle w:val="Header"/>
    </w:pPr>
    <w:r>
      <w:t xml:space="preserve">       </w:t>
    </w:r>
    <w:r>
      <w:rPr>
        <w:noProof/>
      </w:rPr>
      <w:drawing>
        <wp:inline distT="0" distB="0" distL="0" distR="0" wp14:anchorId="7E41EF1C" wp14:editId="427EF172">
          <wp:extent cx="850392" cy="850392"/>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inline>
      </w:drawing>
    </w:r>
  </w:p>
  <w:p w14:paraId="64932E0B" w14:textId="77777777" w:rsidR="00E17437" w:rsidRDefault="001C70DD" w:rsidP="003B3165">
    <w:pPr>
      <w:pStyle w:val="Header"/>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Pr>
        <w:rFonts w:ascii="MillerText RomanSC" w:hAnsi="MillerText RomanSC"/>
        <w:sz w:val="20"/>
      </w:rPr>
      <w:t>_________________</w:t>
    </w:r>
    <w:r>
      <w:rPr>
        <w:rFonts w:ascii="MillerText RomanSC" w:hAnsi="MillerText RomanSC"/>
        <w:sz w:val="20"/>
      </w:rPr>
      <w:softHyphen/>
    </w:r>
    <w:r>
      <w:rPr>
        <w:rFonts w:ascii="MillerText RomanSC" w:hAnsi="MillerText RomanSC"/>
        <w:sz w:val="20"/>
      </w:rPr>
      <w:softHyphen/>
    </w:r>
    <w:r>
      <w:rPr>
        <w:rFonts w:ascii="MillerText RomanSC" w:hAnsi="MillerText RomanSC"/>
        <w:sz w:val="20"/>
      </w:rPr>
      <w:softHyphen/>
      <w:t>_</w:t>
    </w:r>
  </w:p>
  <w:p w14:paraId="7D5A4C3C" w14:textId="77777777" w:rsidR="00E17437" w:rsidRPr="005721B0" w:rsidRDefault="00E17437" w:rsidP="003B3165">
    <w:pPr>
      <w:pStyle w:val="Header"/>
      <w:rPr>
        <w:rFonts w:ascii="MillerText RomanSC" w:hAnsi="MillerText RomanSC"/>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B5"/>
    <w:rsid w:val="0004634B"/>
    <w:rsid w:val="000D271E"/>
    <w:rsid w:val="00127C27"/>
    <w:rsid w:val="00146496"/>
    <w:rsid w:val="00165BD6"/>
    <w:rsid w:val="001C70DD"/>
    <w:rsid w:val="00204CE9"/>
    <w:rsid w:val="00216C8E"/>
    <w:rsid w:val="002279E0"/>
    <w:rsid w:val="00297A35"/>
    <w:rsid w:val="002A2696"/>
    <w:rsid w:val="002C515B"/>
    <w:rsid w:val="003024BF"/>
    <w:rsid w:val="00320133"/>
    <w:rsid w:val="0032022F"/>
    <w:rsid w:val="003B6EC0"/>
    <w:rsid w:val="003D06FE"/>
    <w:rsid w:val="003E1E12"/>
    <w:rsid w:val="00440464"/>
    <w:rsid w:val="00441B58"/>
    <w:rsid w:val="004712B0"/>
    <w:rsid w:val="004935AC"/>
    <w:rsid w:val="0049405D"/>
    <w:rsid w:val="004B76FC"/>
    <w:rsid w:val="00502269"/>
    <w:rsid w:val="00545004"/>
    <w:rsid w:val="00581B25"/>
    <w:rsid w:val="005B5DFD"/>
    <w:rsid w:val="005B6412"/>
    <w:rsid w:val="005E2F9E"/>
    <w:rsid w:val="005F312A"/>
    <w:rsid w:val="00656775"/>
    <w:rsid w:val="0066291A"/>
    <w:rsid w:val="006827C9"/>
    <w:rsid w:val="006E74D0"/>
    <w:rsid w:val="006F5BD8"/>
    <w:rsid w:val="00701CCE"/>
    <w:rsid w:val="00721E13"/>
    <w:rsid w:val="00745FE9"/>
    <w:rsid w:val="00757CAB"/>
    <w:rsid w:val="00790E30"/>
    <w:rsid w:val="00806BC3"/>
    <w:rsid w:val="00844FEC"/>
    <w:rsid w:val="008451A0"/>
    <w:rsid w:val="008516B7"/>
    <w:rsid w:val="008C2930"/>
    <w:rsid w:val="008E0FB5"/>
    <w:rsid w:val="00997380"/>
    <w:rsid w:val="009C5217"/>
    <w:rsid w:val="00A0373C"/>
    <w:rsid w:val="00A042D9"/>
    <w:rsid w:val="00A565D9"/>
    <w:rsid w:val="00A727F2"/>
    <w:rsid w:val="00AC077B"/>
    <w:rsid w:val="00AC5EC3"/>
    <w:rsid w:val="00AC670E"/>
    <w:rsid w:val="00AE1A23"/>
    <w:rsid w:val="00AF3BA4"/>
    <w:rsid w:val="00B27E46"/>
    <w:rsid w:val="00B3389B"/>
    <w:rsid w:val="00B37BB8"/>
    <w:rsid w:val="00B462F9"/>
    <w:rsid w:val="00B50B92"/>
    <w:rsid w:val="00BC3F6B"/>
    <w:rsid w:val="00C2133A"/>
    <w:rsid w:val="00C24E53"/>
    <w:rsid w:val="00C86BB8"/>
    <w:rsid w:val="00CD3DF8"/>
    <w:rsid w:val="00D71236"/>
    <w:rsid w:val="00D74C07"/>
    <w:rsid w:val="00D935C5"/>
    <w:rsid w:val="00DD1D59"/>
    <w:rsid w:val="00DD243A"/>
    <w:rsid w:val="00DD7089"/>
    <w:rsid w:val="00DE5BF0"/>
    <w:rsid w:val="00E02890"/>
    <w:rsid w:val="00E17437"/>
    <w:rsid w:val="00E90B77"/>
    <w:rsid w:val="00EC5A81"/>
    <w:rsid w:val="00F1086E"/>
    <w:rsid w:val="00F20B40"/>
    <w:rsid w:val="00F836EF"/>
    <w:rsid w:val="00F9736F"/>
    <w:rsid w:val="00F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2A4E27"/>
  <w15:chartTrackingRefBased/>
  <w15:docId w15:val="{1630CD3A-2C2B-4C26-9434-7161B23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0FB5"/>
    <w:pPr>
      <w:tabs>
        <w:tab w:val="center" w:pos="4320"/>
        <w:tab w:val="right" w:pos="8640"/>
      </w:tabs>
    </w:pPr>
  </w:style>
  <w:style w:type="character" w:customStyle="1" w:styleId="HeaderChar">
    <w:name w:val="Header Char"/>
    <w:basedOn w:val="DefaultParagraphFont"/>
    <w:link w:val="Header"/>
    <w:uiPriority w:val="99"/>
    <w:rsid w:val="008E0FB5"/>
    <w:rPr>
      <w:rFonts w:ascii="Times New Roman" w:eastAsia="Times New Roman" w:hAnsi="Times New Roman" w:cs="Times New Roman"/>
      <w:sz w:val="24"/>
      <w:szCs w:val="20"/>
    </w:rPr>
  </w:style>
  <w:style w:type="paragraph" w:styleId="Footer">
    <w:name w:val="footer"/>
    <w:basedOn w:val="Normal"/>
    <w:link w:val="FooterChar"/>
    <w:uiPriority w:val="99"/>
    <w:rsid w:val="008E0FB5"/>
    <w:pPr>
      <w:tabs>
        <w:tab w:val="center" w:pos="4320"/>
        <w:tab w:val="right" w:pos="8640"/>
      </w:tabs>
    </w:pPr>
  </w:style>
  <w:style w:type="character" w:customStyle="1" w:styleId="FooterChar">
    <w:name w:val="Footer Char"/>
    <w:basedOn w:val="DefaultParagraphFont"/>
    <w:link w:val="Footer"/>
    <w:uiPriority w:val="99"/>
    <w:rsid w:val="008E0FB5"/>
    <w:rPr>
      <w:rFonts w:ascii="Times New Roman" w:eastAsia="Times New Roman" w:hAnsi="Times New Roman" w:cs="Times New Roman"/>
      <w:sz w:val="24"/>
      <w:szCs w:val="20"/>
    </w:rPr>
  </w:style>
  <w:style w:type="character" w:styleId="Hyperlink">
    <w:name w:val="Hyperlink"/>
    <w:rsid w:val="00E02890"/>
    <w:rPr>
      <w:color w:val="0000FF"/>
      <w:u w:val="single"/>
    </w:rPr>
  </w:style>
  <w:style w:type="paragraph" w:styleId="Revision">
    <w:name w:val="Revision"/>
    <w:hidden/>
    <w:uiPriority w:val="99"/>
    <w:semiHidden/>
    <w:rsid w:val="002A2696"/>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B76FC"/>
    <w:rPr>
      <w:color w:val="605E5C"/>
      <w:shd w:val="clear" w:color="auto" w:fill="E1DFDD"/>
    </w:rPr>
  </w:style>
  <w:style w:type="character" w:styleId="CommentReference">
    <w:name w:val="annotation reference"/>
    <w:basedOn w:val="DefaultParagraphFont"/>
    <w:uiPriority w:val="99"/>
    <w:semiHidden/>
    <w:unhideWhenUsed/>
    <w:rsid w:val="006827C9"/>
    <w:rPr>
      <w:sz w:val="16"/>
      <w:szCs w:val="16"/>
    </w:rPr>
  </w:style>
  <w:style w:type="paragraph" w:styleId="CommentText">
    <w:name w:val="annotation text"/>
    <w:basedOn w:val="Normal"/>
    <w:link w:val="CommentTextChar"/>
    <w:uiPriority w:val="99"/>
    <w:unhideWhenUsed/>
    <w:rsid w:val="006827C9"/>
    <w:rPr>
      <w:sz w:val="20"/>
    </w:rPr>
  </w:style>
  <w:style w:type="character" w:customStyle="1" w:styleId="CommentTextChar">
    <w:name w:val="Comment Text Char"/>
    <w:basedOn w:val="DefaultParagraphFont"/>
    <w:link w:val="CommentText"/>
    <w:uiPriority w:val="99"/>
    <w:rsid w:val="006827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7C9"/>
    <w:rPr>
      <w:b/>
      <w:bCs/>
    </w:rPr>
  </w:style>
  <w:style w:type="character" w:customStyle="1" w:styleId="CommentSubjectChar">
    <w:name w:val="Comment Subject Char"/>
    <w:basedOn w:val="CommentTextChar"/>
    <w:link w:val="CommentSubject"/>
    <w:uiPriority w:val="99"/>
    <w:semiHidden/>
    <w:rsid w:val="006827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2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statutes/prefaces/t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Judnic, Nathan - ELECTIONS</dc:creator>
  <cp:keywords/>
  <dc:description/>
  <cp:lastModifiedBy>O'Brien, Angela B - ELECTIONS</cp:lastModifiedBy>
  <cp:revision>5</cp:revision>
  <dcterms:created xsi:type="dcterms:W3CDTF">2024-06-14T15:42:00Z</dcterms:created>
  <dcterms:modified xsi:type="dcterms:W3CDTF">2024-06-14T18:31:00Z</dcterms:modified>
</cp:coreProperties>
</file>